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6B" w:rsidRPr="00E9696B" w:rsidRDefault="006778C0" w:rsidP="000C3B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</w:t>
      </w:r>
      <w:r w:rsidR="00E9696B" w:rsidRPr="000C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ВЫСШЕЙ ШКОЛЫ: ДВАДЦАТЬ ЛЕТ В ДВАДЦАТЬ ПЕРВОМ ВЕКЕ</w:t>
      </w:r>
    </w:p>
    <w:p w:rsidR="00E9696B" w:rsidRPr="00E9696B" w:rsidRDefault="00E9696B" w:rsidP="00E9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Мелёхина</w:t>
      </w:r>
      <w:proofErr w:type="spellEnd"/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к.пед</w:t>
      </w:r>
      <w:proofErr w:type="spellEnd"/>
      <w:proofErr w:type="gramEnd"/>
      <w:r w:rsidRPr="00E96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н., доцент</w:t>
      </w:r>
    </w:p>
    <w:p w:rsidR="00E9696B" w:rsidRPr="00E9696B" w:rsidRDefault="00E9696B" w:rsidP="00C77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ФГБОУ ВО</w:t>
      </w:r>
      <w:r w:rsidRPr="00E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Новосибирский</w:t>
      </w:r>
      <w:r w:rsidRPr="00E96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государстве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нный технический университет</w:t>
      </w:r>
      <w:r w:rsidRPr="00E96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Россия</w:t>
      </w:r>
    </w:p>
    <w:p w:rsidR="00E9696B" w:rsidRPr="000C3BAC" w:rsidRDefault="006778C0" w:rsidP="00873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CF3" w:rsidRPr="000C3BAC" w:rsidRDefault="00E9696B" w:rsidP="00873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 </w:t>
      </w:r>
      <w:r w:rsidR="001E15CF" w:rsidRPr="000C3BAC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любого специалиста находится в непосредственной зависимости от тех изменений, которые происходят </w:t>
      </w:r>
      <w:r w:rsidR="006778C0" w:rsidRPr="000C3BAC">
        <w:rPr>
          <w:rFonts w:ascii="Times New Roman" w:hAnsi="Times New Roman" w:cs="Times New Roman"/>
          <w:sz w:val="28"/>
          <w:szCs w:val="28"/>
        </w:rPr>
        <w:t>в жизни общества вследствие</w:t>
      </w:r>
      <w:r w:rsidR="001E15CF" w:rsidRPr="000C3BAC">
        <w:rPr>
          <w:rFonts w:ascii="Times New Roman" w:hAnsi="Times New Roman" w:cs="Times New Roman"/>
          <w:sz w:val="28"/>
          <w:szCs w:val="28"/>
        </w:rPr>
        <w:t xml:space="preserve"> </w:t>
      </w:r>
      <w:r w:rsidR="00840504" w:rsidRPr="000C3BAC">
        <w:rPr>
          <w:rFonts w:ascii="Times New Roman" w:hAnsi="Times New Roman" w:cs="Times New Roman"/>
          <w:sz w:val="28"/>
          <w:szCs w:val="28"/>
        </w:rPr>
        <w:t>развития науки</w:t>
      </w:r>
      <w:r w:rsidR="006778C0" w:rsidRPr="000C3BAC">
        <w:rPr>
          <w:rFonts w:ascii="Times New Roman" w:hAnsi="Times New Roman" w:cs="Times New Roman"/>
          <w:sz w:val="28"/>
          <w:szCs w:val="28"/>
        </w:rPr>
        <w:t xml:space="preserve">, технологий, </w:t>
      </w:r>
      <w:r w:rsidR="00580F62" w:rsidRPr="000C3BA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78C0" w:rsidRPr="000C3BAC">
        <w:rPr>
          <w:rFonts w:ascii="Times New Roman" w:hAnsi="Times New Roman" w:cs="Times New Roman"/>
          <w:sz w:val="28"/>
          <w:szCs w:val="28"/>
        </w:rPr>
        <w:t>экономических и социальных условий</w:t>
      </w:r>
      <w:r w:rsidR="00D168A8" w:rsidRPr="000C3BAC">
        <w:rPr>
          <w:rFonts w:ascii="Times New Roman" w:hAnsi="Times New Roman" w:cs="Times New Roman"/>
          <w:sz w:val="28"/>
          <w:szCs w:val="28"/>
        </w:rPr>
        <w:t>, сложившихся</w:t>
      </w:r>
      <w:r w:rsidR="00580F62" w:rsidRPr="000C3BAC">
        <w:rPr>
          <w:rFonts w:ascii="Times New Roman" w:hAnsi="Times New Roman" w:cs="Times New Roman"/>
          <w:sz w:val="28"/>
          <w:szCs w:val="28"/>
        </w:rPr>
        <w:t xml:space="preserve"> в определенный период времени</w:t>
      </w:r>
      <w:r w:rsidR="006778C0" w:rsidRPr="000C3BAC">
        <w:rPr>
          <w:rFonts w:ascii="Times New Roman" w:hAnsi="Times New Roman" w:cs="Times New Roman"/>
          <w:sz w:val="28"/>
          <w:szCs w:val="28"/>
        </w:rPr>
        <w:t>. Деятельность преподавателя российской высшей школы не является исключением</w:t>
      </w:r>
      <w:r w:rsidR="00B51304" w:rsidRPr="000C3BAC">
        <w:rPr>
          <w:rFonts w:ascii="Times New Roman" w:hAnsi="Times New Roman" w:cs="Times New Roman"/>
          <w:sz w:val="28"/>
          <w:szCs w:val="28"/>
        </w:rPr>
        <w:t xml:space="preserve"> и также претерпевает изменения, обусловленные трансформационными процессами</w:t>
      </w:r>
      <w:r w:rsidR="00840504" w:rsidRPr="000C3BAC">
        <w:rPr>
          <w:rFonts w:ascii="Times New Roman" w:hAnsi="Times New Roman" w:cs="Times New Roman"/>
          <w:sz w:val="28"/>
          <w:szCs w:val="28"/>
        </w:rPr>
        <w:t xml:space="preserve"> в обществе и в университетском образовании</w:t>
      </w:r>
      <w:r w:rsidR="006778C0" w:rsidRPr="000C3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5CF" w:rsidRPr="000C3BAC" w:rsidRDefault="00873CF3" w:rsidP="00873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 </w:t>
      </w:r>
      <w:r w:rsidR="00B51304" w:rsidRPr="000C3BAC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576C6F" w:rsidRPr="000C3BAC">
        <w:rPr>
          <w:rFonts w:ascii="Times New Roman" w:hAnsi="Times New Roman" w:cs="Times New Roman"/>
          <w:sz w:val="28"/>
          <w:szCs w:val="28"/>
        </w:rPr>
        <w:t>управленческих решений на правительственном уровне з</w:t>
      </w:r>
      <w:r w:rsidR="006778C0" w:rsidRPr="000C3BAC">
        <w:rPr>
          <w:rFonts w:ascii="Times New Roman" w:hAnsi="Times New Roman" w:cs="Times New Roman"/>
          <w:sz w:val="28"/>
          <w:szCs w:val="28"/>
        </w:rPr>
        <w:t>а два последних десятилетия наши университеты</w:t>
      </w:r>
      <w:r w:rsidRPr="000C3BAC">
        <w:rPr>
          <w:rFonts w:ascii="Times New Roman" w:hAnsi="Times New Roman" w:cs="Times New Roman"/>
          <w:sz w:val="28"/>
          <w:szCs w:val="28"/>
        </w:rPr>
        <w:t xml:space="preserve"> </w:t>
      </w:r>
      <w:r w:rsidR="00576C6F" w:rsidRPr="000C3BAC">
        <w:rPr>
          <w:rFonts w:ascii="Times New Roman" w:hAnsi="Times New Roman" w:cs="Times New Roman"/>
          <w:sz w:val="28"/>
          <w:szCs w:val="28"/>
        </w:rPr>
        <w:t xml:space="preserve">подверглись реформированию и модернизации: </w:t>
      </w:r>
      <w:r w:rsidR="00BD5DF4" w:rsidRPr="000C3BAC">
        <w:rPr>
          <w:rFonts w:ascii="Times New Roman" w:hAnsi="Times New Roman" w:cs="Times New Roman"/>
          <w:sz w:val="28"/>
          <w:szCs w:val="28"/>
        </w:rPr>
        <w:t xml:space="preserve">в соответствии с Болонской декларацией </w:t>
      </w:r>
      <w:r w:rsidRPr="000C3BAC">
        <w:rPr>
          <w:rFonts w:ascii="Times New Roman" w:hAnsi="Times New Roman" w:cs="Times New Roman"/>
          <w:sz w:val="28"/>
          <w:szCs w:val="28"/>
        </w:rPr>
        <w:t xml:space="preserve">перешли на двухуровневую систему образования на основе </w:t>
      </w:r>
      <w:proofErr w:type="spellStart"/>
      <w:r w:rsidRPr="000C3BA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C3BAC">
        <w:rPr>
          <w:rFonts w:ascii="Times New Roman" w:hAnsi="Times New Roman" w:cs="Times New Roman"/>
          <w:sz w:val="28"/>
          <w:szCs w:val="28"/>
        </w:rPr>
        <w:t xml:space="preserve"> подхода; </w:t>
      </w:r>
      <w:r w:rsidR="00576C6F" w:rsidRPr="000C3BAC">
        <w:rPr>
          <w:rFonts w:ascii="Times New Roman" w:hAnsi="Times New Roman" w:cs="Times New Roman"/>
          <w:sz w:val="28"/>
          <w:szCs w:val="28"/>
        </w:rPr>
        <w:t>перестраивали свою деятельность в соответствии с внедрением новых</w:t>
      </w:r>
      <w:r w:rsidRPr="000C3BAC">
        <w:rPr>
          <w:rFonts w:ascii="Times New Roman" w:hAnsi="Times New Roman" w:cs="Times New Roman"/>
          <w:sz w:val="28"/>
          <w:szCs w:val="28"/>
        </w:rPr>
        <w:t xml:space="preserve"> образовательных стандартов; </w:t>
      </w:r>
      <w:r w:rsidR="00AA26B8" w:rsidRPr="000C3BAC">
        <w:rPr>
          <w:rFonts w:ascii="Times New Roman" w:hAnsi="Times New Roman" w:cs="Times New Roman"/>
          <w:sz w:val="28"/>
          <w:szCs w:val="28"/>
        </w:rPr>
        <w:t>акт</w:t>
      </w:r>
      <w:r w:rsidR="00576C6F" w:rsidRPr="000C3BAC">
        <w:rPr>
          <w:rFonts w:ascii="Times New Roman" w:hAnsi="Times New Roman" w:cs="Times New Roman"/>
          <w:sz w:val="28"/>
          <w:szCs w:val="28"/>
        </w:rPr>
        <w:t>ивно встраивались</w:t>
      </w:r>
      <w:r w:rsidR="00AA26B8" w:rsidRPr="000C3BAC">
        <w:rPr>
          <w:rFonts w:ascii="Times New Roman" w:hAnsi="Times New Roman" w:cs="Times New Roman"/>
          <w:sz w:val="28"/>
          <w:szCs w:val="28"/>
        </w:rPr>
        <w:t xml:space="preserve"> в мировые рейтинги</w:t>
      </w:r>
      <w:r w:rsidRPr="000C3BAC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B51304" w:rsidRPr="000C3BAC">
        <w:rPr>
          <w:rFonts w:ascii="Times New Roman" w:hAnsi="Times New Roman" w:cs="Times New Roman"/>
          <w:sz w:val="28"/>
          <w:szCs w:val="28"/>
        </w:rPr>
        <w:t>; повышали</w:t>
      </w:r>
      <w:r w:rsidR="00576C6F" w:rsidRPr="000C3BAC">
        <w:rPr>
          <w:rFonts w:ascii="Times New Roman" w:hAnsi="Times New Roman" w:cs="Times New Roman"/>
          <w:sz w:val="28"/>
          <w:szCs w:val="28"/>
        </w:rPr>
        <w:t xml:space="preserve"> публикационную активность в </w:t>
      </w:r>
      <w:proofErr w:type="spellStart"/>
      <w:r w:rsidR="00576C6F" w:rsidRPr="000C3BAC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="00576C6F" w:rsidRPr="000C3BAC">
        <w:rPr>
          <w:rFonts w:ascii="Times New Roman" w:hAnsi="Times New Roman" w:cs="Times New Roman"/>
          <w:sz w:val="28"/>
          <w:szCs w:val="28"/>
        </w:rPr>
        <w:t xml:space="preserve"> базах данных </w:t>
      </w:r>
      <w:r w:rsidR="00576C6F" w:rsidRPr="000C3BAC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576C6F" w:rsidRPr="000C3B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76C6F" w:rsidRPr="000C3BAC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0C3BAC">
        <w:rPr>
          <w:rFonts w:ascii="Times New Roman" w:hAnsi="Times New Roman" w:cs="Times New Roman"/>
          <w:sz w:val="28"/>
          <w:szCs w:val="28"/>
        </w:rPr>
        <w:t xml:space="preserve">; </w:t>
      </w:r>
      <w:r w:rsidR="00576C6F" w:rsidRPr="000C3BAC">
        <w:rPr>
          <w:rFonts w:ascii="Times New Roman" w:hAnsi="Times New Roman" w:cs="Times New Roman"/>
          <w:sz w:val="28"/>
          <w:szCs w:val="28"/>
        </w:rPr>
        <w:t xml:space="preserve">участвовали в экспорте образования; наращивали академическую мобильность и интеграцию; проходили аккредитации, как профессиональные общественные, так и </w:t>
      </w:r>
      <w:r w:rsidR="00936C50" w:rsidRPr="000C3BAC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B51304" w:rsidRPr="000C3BAC">
        <w:rPr>
          <w:rFonts w:ascii="Times New Roman" w:hAnsi="Times New Roman" w:cs="Times New Roman"/>
          <w:sz w:val="28"/>
          <w:szCs w:val="28"/>
        </w:rPr>
        <w:t xml:space="preserve">под контролем </w:t>
      </w:r>
      <w:proofErr w:type="spellStart"/>
      <w:r w:rsidR="00576C6F" w:rsidRPr="000C3BA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76C6F" w:rsidRPr="000C3BAC">
        <w:rPr>
          <w:rFonts w:ascii="Times New Roman" w:hAnsi="Times New Roman" w:cs="Times New Roman"/>
          <w:sz w:val="28"/>
          <w:szCs w:val="28"/>
        </w:rPr>
        <w:t xml:space="preserve">. </w:t>
      </w:r>
      <w:r w:rsidR="00936C50" w:rsidRPr="000C3BAC">
        <w:rPr>
          <w:rFonts w:ascii="Times New Roman" w:hAnsi="Times New Roman" w:cs="Times New Roman"/>
          <w:sz w:val="28"/>
          <w:szCs w:val="28"/>
        </w:rPr>
        <w:t xml:space="preserve">Традиционная образовательная парадигма, в основе которой предусматривалась передача </w:t>
      </w:r>
      <w:r w:rsidR="00967B30" w:rsidRPr="000C3BAC">
        <w:rPr>
          <w:rFonts w:ascii="Times New Roman" w:hAnsi="Times New Roman" w:cs="Times New Roman"/>
          <w:sz w:val="28"/>
          <w:szCs w:val="28"/>
        </w:rPr>
        <w:t>культурного наследия, менялась</w:t>
      </w:r>
      <w:r w:rsidR="00936C50" w:rsidRPr="000C3BAC">
        <w:rPr>
          <w:rFonts w:ascii="Times New Roman" w:hAnsi="Times New Roman" w:cs="Times New Roman"/>
          <w:sz w:val="28"/>
          <w:szCs w:val="28"/>
        </w:rPr>
        <w:t xml:space="preserve"> на гуманистическую, личностно-ориентированную.  </w:t>
      </w:r>
      <w:r w:rsidR="00342F11" w:rsidRPr="000C3BAC">
        <w:rPr>
          <w:rFonts w:ascii="Times New Roman" w:hAnsi="Times New Roman" w:cs="Times New Roman"/>
          <w:sz w:val="28"/>
          <w:szCs w:val="28"/>
        </w:rPr>
        <w:t>За это время произошел стремительный рост информационно-коммуникационных технологий, актуализировавший появление национальных проектов «Кадры для цифровой экономики» и «</w:t>
      </w:r>
      <w:proofErr w:type="spellStart"/>
      <w:r w:rsidR="00342F11" w:rsidRPr="000C3BA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342F11" w:rsidRPr="000C3BAC">
        <w:rPr>
          <w:rFonts w:ascii="Times New Roman" w:hAnsi="Times New Roman" w:cs="Times New Roman"/>
          <w:sz w:val="28"/>
          <w:szCs w:val="28"/>
        </w:rPr>
        <w:t xml:space="preserve"> образования», что оказало влияние на обязательное создание в вузах электронной информационно-образов</w:t>
      </w:r>
      <w:r w:rsidR="00580F62" w:rsidRPr="000C3BAC">
        <w:rPr>
          <w:rFonts w:ascii="Times New Roman" w:hAnsi="Times New Roman" w:cs="Times New Roman"/>
          <w:sz w:val="28"/>
          <w:szCs w:val="28"/>
        </w:rPr>
        <w:t>ательной среды, и её дальнейшее развитие</w:t>
      </w:r>
      <w:r w:rsidR="00342F11" w:rsidRPr="000C3BAC">
        <w:rPr>
          <w:rFonts w:ascii="Times New Roman" w:hAnsi="Times New Roman" w:cs="Times New Roman"/>
          <w:sz w:val="28"/>
          <w:szCs w:val="28"/>
        </w:rPr>
        <w:t xml:space="preserve"> в цифровую образовательную среду.</w:t>
      </w:r>
      <w:r w:rsidR="00B51304" w:rsidRPr="000C3BAC">
        <w:rPr>
          <w:rFonts w:ascii="Times New Roman" w:hAnsi="Times New Roman" w:cs="Times New Roman"/>
          <w:sz w:val="28"/>
          <w:szCs w:val="28"/>
        </w:rPr>
        <w:t xml:space="preserve"> Все это самым непосредственным образом сказалось на профессиональной деятельности профессорско-преподавательского состава, предста</w:t>
      </w:r>
      <w:r w:rsidR="00DF7315" w:rsidRPr="000C3BAC">
        <w:rPr>
          <w:rFonts w:ascii="Times New Roman" w:hAnsi="Times New Roman" w:cs="Times New Roman"/>
          <w:sz w:val="28"/>
          <w:szCs w:val="28"/>
        </w:rPr>
        <w:t xml:space="preserve">вители которого </w:t>
      </w:r>
      <w:r w:rsidR="00580F62" w:rsidRPr="000C3BAC">
        <w:rPr>
          <w:rFonts w:ascii="Times New Roman" w:hAnsi="Times New Roman" w:cs="Times New Roman"/>
          <w:sz w:val="28"/>
          <w:szCs w:val="28"/>
        </w:rPr>
        <w:t>получили параллельное именование научно-педагогических работников</w:t>
      </w:r>
      <w:r w:rsidR="006A6653" w:rsidRPr="000C3BAC">
        <w:rPr>
          <w:rFonts w:ascii="Times New Roman" w:hAnsi="Times New Roman" w:cs="Times New Roman"/>
          <w:sz w:val="28"/>
          <w:szCs w:val="28"/>
        </w:rPr>
        <w:t xml:space="preserve"> (НПР)</w:t>
      </w:r>
      <w:r w:rsidR="00B51304" w:rsidRPr="000C3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1A9" w:rsidRPr="000C3BAC" w:rsidRDefault="005F55A0" w:rsidP="0024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 В публикациях начала века делался акцент на </w:t>
      </w:r>
      <w:r w:rsidR="00D535C6" w:rsidRPr="000C3BAC">
        <w:rPr>
          <w:rFonts w:ascii="Times New Roman" w:hAnsi="Times New Roman" w:cs="Times New Roman"/>
          <w:sz w:val="28"/>
          <w:szCs w:val="28"/>
        </w:rPr>
        <w:t>том, что м</w:t>
      </w:r>
      <w:r w:rsidRPr="000C3BAC">
        <w:rPr>
          <w:rFonts w:ascii="Times New Roman" w:hAnsi="Times New Roman" w:cs="Times New Roman"/>
          <w:sz w:val="28"/>
          <w:szCs w:val="28"/>
        </w:rPr>
        <w:t>ировые тенденции глобализации образования предъявляют новые требования к личности преподавателя, который должен быть творческой индивидуальностью, обладающей оригинальным, проблемно-педагогическим и критическим мышлением, создателем многовариантных программ, опирающи</w:t>
      </w:r>
      <w:r w:rsidR="00D535C6" w:rsidRPr="000C3BAC">
        <w:rPr>
          <w:rFonts w:ascii="Times New Roman" w:hAnsi="Times New Roman" w:cs="Times New Roman"/>
          <w:sz w:val="28"/>
          <w:szCs w:val="28"/>
        </w:rPr>
        <w:t>хся на передовой мировой опыт, новые технологии обучения и их применение</w:t>
      </w:r>
      <w:r w:rsidRPr="000C3BAC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</w:t>
      </w:r>
      <w:r w:rsidR="00D535C6" w:rsidRPr="000C3BAC">
        <w:rPr>
          <w:rFonts w:ascii="Times New Roman" w:hAnsi="Times New Roman" w:cs="Times New Roman"/>
          <w:sz w:val="28"/>
          <w:szCs w:val="28"/>
        </w:rPr>
        <w:t xml:space="preserve"> [</w:t>
      </w:r>
      <w:r w:rsidR="00C77395" w:rsidRPr="000C3BAC">
        <w:rPr>
          <w:rFonts w:ascii="Times New Roman" w:hAnsi="Times New Roman" w:cs="Times New Roman"/>
          <w:sz w:val="28"/>
          <w:szCs w:val="28"/>
        </w:rPr>
        <w:t>15</w:t>
      </w:r>
      <w:r w:rsidR="00D535C6" w:rsidRPr="000C3BAC">
        <w:rPr>
          <w:rFonts w:ascii="Times New Roman" w:hAnsi="Times New Roman" w:cs="Times New Roman"/>
          <w:sz w:val="28"/>
          <w:szCs w:val="28"/>
        </w:rPr>
        <w:t>]</w:t>
      </w:r>
      <w:r w:rsidR="00CA0377" w:rsidRPr="000C3BAC">
        <w:rPr>
          <w:rFonts w:ascii="Times New Roman" w:hAnsi="Times New Roman" w:cs="Times New Roman"/>
          <w:sz w:val="28"/>
          <w:szCs w:val="28"/>
        </w:rPr>
        <w:t xml:space="preserve">. </w:t>
      </w:r>
      <w:r w:rsidR="003D0F04" w:rsidRPr="000C3BAC">
        <w:rPr>
          <w:rFonts w:ascii="Times New Roman" w:hAnsi="Times New Roman" w:cs="Times New Roman"/>
          <w:sz w:val="28"/>
          <w:szCs w:val="28"/>
        </w:rPr>
        <w:t>А</w:t>
      </w:r>
      <w:r w:rsidR="00580F62" w:rsidRPr="000C3BAC">
        <w:rPr>
          <w:rFonts w:ascii="Times New Roman" w:hAnsi="Times New Roman" w:cs="Times New Roman"/>
          <w:sz w:val="28"/>
          <w:szCs w:val="28"/>
        </w:rPr>
        <w:t xml:space="preserve">вторы </w:t>
      </w:r>
      <w:r w:rsidR="003B4CA2" w:rsidRPr="000C3BAC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580F62" w:rsidRPr="000C3BAC">
        <w:rPr>
          <w:rFonts w:ascii="Times New Roman" w:hAnsi="Times New Roman" w:cs="Times New Roman"/>
          <w:sz w:val="28"/>
          <w:szCs w:val="28"/>
        </w:rPr>
        <w:t>ращали внимание на</w:t>
      </w:r>
      <w:r w:rsidR="003B4CA2" w:rsidRPr="000C3BAC">
        <w:rPr>
          <w:rFonts w:ascii="Times New Roman" w:hAnsi="Times New Roman" w:cs="Times New Roman"/>
          <w:sz w:val="28"/>
          <w:szCs w:val="28"/>
        </w:rPr>
        <w:t xml:space="preserve"> из</w:t>
      </w:r>
      <w:r w:rsidR="00580F62" w:rsidRPr="000C3BAC">
        <w:rPr>
          <w:rFonts w:ascii="Times New Roman" w:hAnsi="Times New Roman" w:cs="Times New Roman"/>
          <w:sz w:val="28"/>
          <w:szCs w:val="28"/>
        </w:rPr>
        <w:t>меняющуюся роль</w:t>
      </w:r>
      <w:r w:rsidR="003B4CA2" w:rsidRPr="000C3BAC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 w:rsidR="00580F62" w:rsidRPr="000C3BAC">
        <w:rPr>
          <w:rFonts w:ascii="Times New Roman" w:hAnsi="Times New Roman" w:cs="Times New Roman"/>
          <w:sz w:val="28"/>
          <w:szCs w:val="28"/>
        </w:rPr>
        <w:t>с дом</w:t>
      </w:r>
      <w:r w:rsidR="003D0F04" w:rsidRPr="000C3BAC">
        <w:rPr>
          <w:rFonts w:ascii="Times New Roman" w:hAnsi="Times New Roman" w:cs="Times New Roman"/>
          <w:sz w:val="28"/>
          <w:szCs w:val="28"/>
        </w:rPr>
        <w:t xml:space="preserve">инирующей на поддерживающую, активизирующую познавательные процессы студентов, консультирующую и мотивирующую к постоянному пополнению своих знаний </w:t>
      </w:r>
      <w:r w:rsidR="002451A9" w:rsidRPr="000C3BAC">
        <w:rPr>
          <w:rFonts w:ascii="Times New Roman" w:hAnsi="Times New Roman" w:cs="Times New Roman"/>
          <w:sz w:val="28"/>
          <w:szCs w:val="28"/>
        </w:rPr>
        <w:t>[</w:t>
      </w:r>
      <w:r w:rsidR="00C77395" w:rsidRPr="000C3BAC">
        <w:rPr>
          <w:rFonts w:ascii="Times New Roman" w:hAnsi="Times New Roman" w:cs="Times New Roman"/>
          <w:sz w:val="28"/>
          <w:szCs w:val="28"/>
        </w:rPr>
        <w:t>6</w:t>
      </w:r>
      <w:r w:rsidR="002451A9" w:rsidRPr="000C3BAC">
        <w:rPr>
          <w:rFonts w:ascii="Times New Roman" w:hAnsi="Times New Roman" w:cs="Times New Roman"/>
          <w:sz w:val="28"/>
          <w:szCs w:val="28"/>
        </w:rPr>
        <w:t>]</w:t>
      </w:r>
      <w:r w:rsidR="00BD00C6" w:rsidRPr="000C3BAC">
        <w:rPr>
          <w:rFonts w:ascii="Times New Roman" w:hAnsi="Times New Roman" w:cs="Times New Roman"/>
          <w:sz w:val="28"/>
          <w:szCs w:val="28"/>
        </w:rPr>
        <w:t xml:space="preserve">. Много публикаций было посвящено раскрытию сути компетенций и преимуществам внедрения </w:t>
      </w:r>
      <w:proofErr w:type="spellStart"/>
      <w:r w:rsidR="00BD00C6" w:rsidRPr="000C3BA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BD00C6" w:rsidRPr="000C3BAC">
        <w:rPr>
          <w:rFonts w:ascii="Times New Roman" w:hAnsi="Times New Roman" w:cs="Times New Roman"/>
          <w:sz w:val="28"/>
          <w:szCs w:val="28"/>
        </w:rPr>
        <w:t xml:space="preserve"> подхода в образовании, который должен был способствовать «подготовке квалифицированного специалиста соответствующего уровня и профиля, конкурентоспособного на рынке труда,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мобильности» [</w:t>
      </w:r>
      <w:r w:rsidR="00C77395" w:rsidRPr="000C3BAC">
        <w:rPr>
          <w:rFonts w:ascii="Times New Roman" w:hAnsi="Times New Roman" w:cs="Times New Roman"/>
          <w:sz w:val="28"/>
          <w:szCs w:val="28"/>
        </w:rPr>
        <w:t>5, с. 30</w:t>
      </w:r>
      <w:r w:rsidR="00BD00C6" w:rsidRPr="000C3BAC">
        <w:rPr>
          <w:rFonts w:ascii="Times New Roman" w:hAnsi="Times New Roman" w:cs="Times New Roman"/>
          <w:sz w:val="28"/>
          <w:szCs w:val="28"/>
        </w:rPr>
        <w:t>].</w:t>
      </w:r>
    </w:p>
    <w:p w:rsidR="005B4895" w:rsidRPr="000C3BAC" w:rsidRDefault="009B60EF" w:rsidP="00BD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 Что касается компетенций самих преподавателей высшей школы, то отмечался недостаток четких критериев оценки качества работы преподавателей, деятельность которых часто оценивалась на основании посещенных занятий, субъективного мнения заведующего кафедрой и коллег, при полном отсутствии внешней экспертизы [</w:t>
      </w:r>
      <w:r w:rsidR="00C77395" w:rsidRPr="000C3BAC">
        <w:rPr>
          <w:rFonts w:ascii="Times New Roman" w:hAnsi="Times New Roman" w:cs="Times New Roman"/>
          <w:sz w:val="28"/>
          <w:szCs w:val="28"/>
        </w:rPr>
        <w:t>2</w:t>
      </w:r>
      <w:r w:rsidRPr="000C3BAC">
        <w:rPr>
          <w:rFonts w:ascii="Times New Roman" w:hAnsi="Times New Roman" w:cs="Times New Roman"/>
          <w:sz w:val="28"/>
          <w:szCs w:val="28"/>
        </w:rPr>
        <w:t xml:space="preserve">]. Исследователи предлагали </w:t>
      </w:r>
      <w:r w:rsidR="00311138" w:rsidRPr="000C3BAC">
        <w:rPr>
          <w:rFonts w:ascii="Times New Roman" w:hAnsi="Times New Roman" w:cs="Times New Roman"/>
          <w:sz w:val="28"/>
          <w:szCs w:val="28"/>
        </w:rPr>
        <w:t>различные варианты оценивания профессионального мастерства</w:t>
      </w:r>
      <w:r w:rsidRPr="000C3BAC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311138" w:rsidRPr="000C3BAC">
        <w:rPr>
          <w:rFonts w:ascii="Times New Roman" w:hAnsi="Times New Roman" w:cs="Times New Roman"/>
          <w:sz w:val="28"/>
          <w:szCs w:val="28"/>
        </w:rPr>
        <w:t xml:space="preserve"> вуза:</w:t>
      </w:r>
      <w:r w:rsidRPr="000C3BAC">
        <w:rPr>
          <w:rFonts w:ascii="Times New Roman" w:hAnsi="Times New Roman" w:cs="Times New Roman"/>
          <w:sz w:val="28"/>
          <w:szCs w:val="28"/>
        </w:rPr>
        <w:t xml:space="preserve"> по </w:t>
      </w:r>
      <w:r w:rsidR="005B4895" w:rsidRPr="000C3BAC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BD5DF4" w:rsidRPr="000C3BAC">
        <w:rPr>
          <w:rFonts w:ascii="Times New Roman" w:hAnsi="Times New Roman" w:cs="Times New Roman"/>
          <w:sz w:val="28"/>
          <w:szCs w:val="28"/>
        </w:rPr>
        <w:t>европейским стандартам [</w:t>
      </w:r>
      <w:r w:rsidR="00C77395" w:rsidRPr="000C3BAC">
        <w:rPr>
          <w:rFonts w:ascii="Times New Roman" w:hAnsi="Times New Roman" w:cs="Times New Roman"/>
          <w:sz w:val="28"/>
          <w:szCs w:val="28"/>
        </w:rPr>
        <w:t>15</w:t>
      </w:r>
      <w:r w:rsidR="00BD5DF4" w:rsidRPr="000C3BAC">
        <w:rPr>
          <w:rFonts w:ascii="Times New Roman" w:hAnsi="Times New Roman" w:cs="Times New Roman"/>
          <w:sz w:val="28"/>
          <w:szCs w:val="28"/>
        </w:rPr>
        <w:t>]</w:t>
      </w:r>
      <w:r w:rsidR="00311138" w:rsidRPr="000C3BAC">
        <w:rPr>
          <w:rFonts w:ascii="Times New Roman" w:hAnsi="Times New Roman" w:cs="Times New Roman"/>
          <w:sz w:val="28"/>
          <w:szCs w:val="28"/>
        </w:rPr>
        <w:t xml:space="preserve">; на основе комбинации оценочных действий, таких как: рейтинговая оценка студентов, коллегиальная оценка и самооценка педагогической деятельности </w:t>
      </w:r>
      <w:r w:rsidR="005B4895" w:rsidRPr="000C3BAC">
        <w:rPr>
          <w:rFonts w:ascii="Times New Roman" w:hAnsi="Times New Roman" w:cs="Times New Roman"/>
          <w:sz w:val="28"/>
          <w:szCs w:val="28"/>
        </w:rPr>
        <w:t>[</w:t>
      </w:r>
      <w:r w:rsidR="00C77395" w:rsidRPr="000C3BAC">
        <w:rPr>
          <w:rFonts w:ascii="Times New Roman" w:hAnsi="Times New Roman" w:cs="Times New Roman"/>
          <w:sz w:val="28"/>
          <w:szCs w:val="28"/>
        </w:rPr>
        <w:t>11</w:t>
      </w:r>
      <w:r w:rsidR="005B4895" w:rsidRPr="000C3BAC">
        <w:rPr>
          <w:rFonts w:ascii="Times New Roman" w:hAnsi="Times New Roman" w:cs="Times New Roman"/>
          <w:sz w:val="28"/>
          <w:szCs w:val="28"/>
        </w:rPr>
        <w:t xml:space="preserve">]; по </w:t>
      </w:r>
      <w:proofErr w:type="spellStart"/>
      <w:r w:rsidR="005B4895" w:rsidRPr="000C3BA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4895" w:rsidRPr="000C3BAC">
        <w:rPr>
          <w:rFonts w:ascii="Times New Roman" w:hAnsi="Times New Roman" w:cs="Times New Roman"/>
          <w:sz w:val="28"/>
          <w:szCs w:val="28"/>
        </w:rPr>
        <w:t xml:space="preserve"> профессионально значимых компетенций, а именно:</w:t>
      </w:r>
    </w:p>
    <w:p w:rsidR="00BD5DF4" w:rsidRPr="000C3BAC" w:rsidRDefault="005B4895" w:rsidP="00BD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D5DF4" w:rsidRPr="000C3BAC">
        <w:rPr>
          <w:rFonts w:ascii="Times New Roman" w:hAnsi="Times New Roman" w:cs="Times New Roman"/>
          <w:sz w:val="28"/>
          <w:szCs w:val="28"/>
        </w:rPr>
        <w:t>общесоциальная</w:t>
      </w:r>
      <w:proofErr w:type="spellEnd"/>
      <w:r w:rsidR="00BD5DF4" w:rsidRPr="000C3BAC">
        <w:rPr>
          <w:rFonts w:ascii="Times New Roman" w:hAnsi="Times New Roman" w:cs="Times New Roman"/>
          <w:sz w:val="28"/>
          <w:szCs w:val="28"/>
        </w:rPr>
        <w:t xml:space="preserve"> и личностная значимость формируемых знаний, умений, навыков, качеств и способов продуктивной деятельности; </w:t>
      </w:r>
    </w:p>
    <w:p w:rsidR="00BD5DF4" w:rsidRPr="000C3BAC" w:rsidRDefault="00BD5DF4" w:rsidP="00BD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- формирование компетенций как совокупности смысловых ориентаций, базирующихся на постижении национальной и общечеловеческой культуры; </w:t>
      </w:r>
    </w:p>
    <w:p w:rsidR="00BD5DF4" w:rsidRPr="000C3BAC" w:rsidRDefault="00BD5DF4" w:rsidP="00BD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>- создание ситуаций для комплексной проверки умений практического использования знаний и приобретения ценного жизненного опыта;</w:t>
      </w:r>
    </w:p>
    <w:p w:rsidR="003B4CA2" w:rsidRPr="000C3BAC" w:rsidRDefault="00BD5DF4" w:rsidP="00BD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>- интегративная характеристика проявлений личности, связанная с ее способностью совершенствовать имеющиеся знания, умения и способы деятельности по мере социализации и накопления опыта жизнедеятельности [</w:t>
      </w:r>
      <w:r w:rsidR="00C77395" w:rsidRPr="000C3BAC">
        <w:rPr>
          <w:rFonts w:ascii="Times New Roman" w:hAnsi="Times New Roman" w:cs="Times New Roman"/>
          <w:sz w:val="28"/>
          <w:szCs w:val="28"/>
        </w:rPr>
        <w:t>8</w:t>
      </w:r>
      <w:r w:rsidRPr="000C3BAC">
        <w:rPr>
          <w:rFonts w:ascii="Times New Roman" w:hAnsi="Times New Roman" w:cs="Times New Roman"/>
          <w:sz w:val="28"/>
          <w:szCs w:val="28"/>
        </w:rPr>
        <w:t>].</w:t>
      </w:r>
    </w:p>
    <w:p w:rsidR="005F55A0" w:rsidRPr="000C3BAC" w:rsidRDefault="005B4895" w:rsidP="00D53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 </w:t>
      </w:r>
      <w:r w:rsidR="00D168A8" w:rsidRPr="000C3BAC">
        <w:rPr>
          <w:rFonts w:ascii="Times New Roman" w:hAnsi="Times New Roman" w:cs="Times New Roman"/>
          <w:sz w:val="28"/>
          <w:szCs w:val="28"/>
        </w:rPr>
        <w:t>Необходимо также отметить, что</w:t>
      </w:r>
      <w:r w:rsidR="005C5AD7" w:rsidRPr="000C3BAC">
        <w:rPr>
          <w:rFonts w:ascii="Times New Roman" w:hAnsi="Times New Roman" w:cs="Times New Roman"/>
          <w:sz w:val="28"/>
          <w:szCs w:val="28"/>
        </w:rPr>
        <w:t xml:space="preserve"> двадцать лет назад </w:t>
      </w:r>
      <w:r w:rsidR="00CA0377" w:rsidRPr="000C3BAC">
        <w:rPr>
          <w:rFonts w:ascii="Times New Roman" w:hAnsi="Times New Roman" w:cs="Times New Roman"/>
          <w:sz w:val="28"/>
          <w:szCs w:val="28"/>
        </w:rPr>
        <w:t xml:space="preserve">в российских вузах отмечался недостаток молодых кадров, «текучесть» </w:t>
      </w:r>
      <w:r w:rsidR="005C5AD7" w:rsidRPr="000C3BAC">
        <w:rPr>
          <w:rFonts w:ascii="Times New Roman" w:hAnsi="Times New Roman" w:cs="Times New Roman"/>
          <w:sz w:val="28"/>
          <w:szCs w:val="28"/>
        </w:rPr>
        <w:t>преподавателей, не</w:t>
      </w:r>
      <w:r w:rsidR="00CA0377" w:rsidRPr="000C3BAC">
        <w:rPr>
          <w:rFonts w:ascii="Times New Roman" w:hAnsi="Times New Roman" w:cs="Times New Roman"/>
          <w:sz w:val="28"/>
          <w:szCs w:val="28"/>
        </w:rPr>
        <w:t xml:space="preserve"> имеющих ученых степеней и званий, что</w:t>
      </w:r>
      <w:r w:rsidR="00D168A8" w:rsidRPr="000C3BAC">
        <w:rPr>
          <w:rFonts w:ascii="Times New Roman" w:hAnsi="Times New Roman" w:cs="Times New Roman"/>
          <w:sz w:val="28"/>
          <w:szCs w:val="28"/>
        </w:rPr>
        <w:t xml:space="preserve"> объяснялось</w:t>
      </w:r>
      <w:r w:rsidR="00CA0377" w:rsidRPr="000C3BAC">
        <w:rPr>
          <w:rFonts w:ascii="Times New Roman" w:hAnsi="Times New Roman" w:cs="Times New Roman"/>
          <w:sz w:val="28"/>
          <w:szCs w:val="28"/>
        </w:rPr>
        <w:t xml:space="preserve"> недостатком в оценке и выборе критериев определения эффективности </w:t>
      </w:r>
      <w:r w:rsidR="005C5AD7" w:rsidRPr="000C3BAC">
        <w:rPr>
          <w:rFonts w:ascii="Times New Roman" w:hAnsi="Times New Roman" w:cs="Times New Roman"/>
          <w:sz w:val="28"/>
          <w:szCs w:val="28"/>
        </w:rPr>
        <w:t>их работы</w:t>
      </w:r>
      <w:r w:rsidR="00CA0377" w:rsidRPr="000C3B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B4CA2" w:rsidRPr="000C3BAC">
        <w:rPr>
          <w:rFonts w:ascii="Times New Roman" w:hAnsi="Times New Roman" w:cs="Times New Roman"/>
          <w:sz w:val="28"/>
          <w:szCs w:val="28"/>
        </w:rPr>
        <w:t>отсутствием мотивирующих ст</w:t>
      </w:r>
      <w:r w:rsidR="005C5AD7" w:rsidRPr="000C3BAC">
        <w:rPr>
          <w:rFonts w:ascii="Times New Roman" w:hAnsi="Times New Roman" w:cs="Times New Roman"/>
          <w:sz w:val="28"/>
          <w:szCs w:val="28"/>
        </w:rPr>
        <w:t xml:space="preserve">имулов для совершенствования </w:t>
      </w:r>
      <w:r w:rsidR="003B4CA2" w:rsidRPr="000C3BAC">
        <w:rPr>
          <w:rFonts w:ascii="Times New Roman" w:hAnsi="Times New Roman" w:cs="Times New Roman"/>
          <w:sz w:val="28"/>
          <w:szCs w:val="28"/>
        </w:rPr>
        <w:t>педагогической культуры [</w:t>
      </w:r>
      <w:r w:rsidR="00C77395" w:rsidRPr="000C3BAC">
        <w:rPr>
          <w:rFonts w:ascii="Times New Roman" w:hAnsi="Times New Roman" w:cs="Times New Roman"/>
          <w:sz w:val="28"/>
          <w:szCs w:val="28"/>
        </w:rPr>
        <w:t>7</w:t>
      </w:r>
      <w:r w:rsidR="003B4CA2" w:rsidRPr="000C3BAC">
        <w:rPr>
          <w:rFonts w:ascii="Times New Roman" w:hAnsi="Times New Roman" w:cs="Times New Roman"/>
          <w:sz w:val="28"/>
          <w:szCs w:val="28"/>
        </w:rPr>
        <w:t>]</w:t>
      </w:r>
      <w:r w:rsidR="005C5AD7" w:rsidRPr="000C3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4A5" w:rsidRPr="000C3BAC" w:rsidRDefault="005C5AD7" w:rsidP="007C2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lastRenderedPageBreak/>
        <w:t xml:space="preserve">     С течением времени появились документы, регламентирующие и конкретизирующие деятельность субъектов системы образования Российской федерации, включая высшую школу. Это прежде всего принятый в 2012 году «Закон об образовании в Российской федерации», </w:t>
      </w:r>
      <w:r w:rsidR="007C24A5" w:rsidRPr="000C3BAC">
        <w:rPr>
          <w:rFonts w:ascii="Times New Roman" w:hAnsi="Times New Roman" w:cs="Times New Roman"/>
          <w:sz w:val="28"/>
          <w:szCs w:val="28"/>
        </w:rPr>
        <w:t xml:space="preserve">а также приказ Минтруда России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(2013 год) и профессиональный стандарт 01.004 </w:t>
      </w:r>
      <w:r w:rsidR="007C24A5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Педагог профессионального обучения, профессионального образования и дополнительного профессионального образования (действовал с 2015 по 2020 год). </w:t>
      </w:r>
    </w:p>
    <w:p w:rsidR="007C24A5" w:rsidRPr="000C3BAC" w:rsidRDefault="007C24A5" w:rsidP="007C24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    На основании этих документов вузы стали разрабатывать критерии эффективности деятельности преподавателей и конкретизировать обязательные для выполнения показатели. </w:t>
      </w:r>
      <w:r w:rsidR="00302E50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В последующих публикациях обсуждался опыт внедрения эффективного контракта, в частности подчеркивалась </w:t>
      </w:r>
      <w:r w:rsidR="00F467F7" w:rsidRPr="000C3BAC">
        <w:rPr>
          <w:rFonts w:ascii="Times New Roman" w:hAnsi="Times New Roman" w:cs="Times New Roman"/>
          <w:bCs/>
          <w:iCs/>
          <w:sz w:val="28"/>
          <w:szCs w:val="28"/>
        </w:rPr>
        <w:t>необходимость</w:t>
      </w:r>
      <w:r w:rsidR="006A6653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четко прописанных показателей индивидуального рейтинга НПР, отражающих основные индикаторы Программы развития университета и его структурных подразделений [</w:t>
      </w:r>
      <w:r w:rsidR="00C77395" w:rsidRPr="000C3BA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A6653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], а также обращалось внимание на </w:t>
      </w:r>
      <w:r w:rsidR="00302E50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недопустимость использования для оценки </w:t>
      </w:r>
      <w:r w:rsidR="00F467F7" w:rsidRPr="000C3BAC">
        <w:rPr>
          <w:rFonts w:ascii="Times New Roman" w:hAnsi="Times New Roman" w:cs="Times New Roman"/>
          <w:bCs/>
          <w:iCs/>
          <w:sz w:val="28"/>
          <w:szCs w:val="28"/>
        </w:rPr>
        <w:t>эффективности преподавателей</w:t>
      </w:r>
      <w:r w:rsidR="00302E50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субъективных или нерелевантных критериев, таких</w:t>
      </w:r>
      <w:r w:rsidR="00F467F7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как </w:t>
      </w:r>
      <w:r w:rsidR="00302E50" w:rsidRPr="000C3BAC">
        <w:rPr>
          <w:rFonts w:ascii="Times New Roman" w:hAnsi="Times New Roman" w:cs="Times New Roman"/>
          <w:bCs/>
          <w:iCs/>
          <w:sz w:val="28"/>
          <w:szCs w:val="28"/>
        </w:rPr>
        <w:t>оценивание преподавателей по резуль</w:t>
      </w:r>
      <w:r w:rsidR="00F467F7" w:rsidRPr="000C3BAC">
        <w:rPr>
          <w:rFonts w:ascii="Times New Roman" w:hAnsi="Times New Roman" w:cs="Times New Roman"/>
          <w:bCs/>
          <w:iCs/>
          <w:sz w:val="28"/>
          <w:szCs w:val="28"/>
        </w:rPr>
        <w:t>татам анкетирования студентов или мнение заведующего кафедрой [</w:t>
      </w:r>
      <w:r w:rsidR="00C77395" w:rsidRPr="000C3BAC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F467F7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]. </w:t>
      </w:r>
    </w:p>
    <w:p w:rsidR="006A6653" w:rsidRPr="000C3BAC" w:rsidRDefault="006A6653" w:rsidP="007C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D168A8" w:rsidRPr="000C3BAC">
        <w:rPr>
          <w:rFonts w:ascii="Times New Roman" w:hAnsi="Times New Roman" w:cs="Times New Roman"/>
          <w:bCs/>
          <w:iCs/>
          <w:sz w:val="28"/>
          <w:szCs w:val="28"/>
        </w:rPr>
        <w:t>Профессиональные компетенции</w:t>
      </w:r>
      <w:r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преподавателя</w:t>
      </w:r>
      <w:r w:rsidR="00D168A8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получили б</w:t>
      </w:r>
      <w:r w:rsidR="00D168A8" w:rsidRPr="000C3BAC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168A8" w:rsidRPr="000C3BAC">
        <w:rPr>
          <w:rFonts w:ascii="Times New Roman" w:hAnsi="Times New Roman" w:cs="Times New Roman"/>
          <w:bCs/>
          <w:iCs/>
          <w:sz w:val="28"/>
          <w:szCs w:val="28"/>
        </w:rPr>
        <w:t>льшую детализацию</w:t>
      </w:r>
      <w:r w:rsidR="00B30D23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в трудовых действиях, необходимых знаниях и умениях, предписанных профессиональным стан</w:t>
      </w:r>
      <w:r w:rsidR="009F3DFA" w:rsidRPr="000C3BAC">
        <w:rPr>
          <w:rFonts w:ascii="Times New Roman" w:hAnsi="Times New Roman" w:cs="Times New Roman"/>
          <w:bCs/>
          <w:iCs/>
          <w:sz w:val="28"/>
          <w:szCs w:val="28"/>
        </w:rPr>
        <w:t>дартом. Исследователи предлагают</w:t>
      </w:r>
      <w:r w:rsidR="00B30D23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модели профессиональной деятельности и критерии </w:t>
      </w:r>
      <w:proofErr w:type="spellStart"/>
      <w:r w:rsidR="00B30D23" w:rsidRPr="000C3BAC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="00B30D23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профессиональных компетенций</w:t>
      </w:r>
      <w:r w:rsidR="00D168A8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, в частности, в виде «профиля компетенций», </w:t>
      </w:r>
      <w:r w:rsidR="00372290" w:rsidRPr="000C3BAC">
        <w:rPr>
          <w:rFonts w:ascii="Times New Roman" w:hAnsi="Times New Roman" w:cs="Times New Roman"/>
          <w:bCs/>
          <w:iCs/>
          <w:sz w:val="28"/>
          <w:szCs w:val="28"/>
        </w:rPr>
        <w:t>который можно рассматривать как инструмент</w:t>
      </w:r>
      <w:r w:rsidR="00D168A8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профессионального развития</w:t>
      </w:r>
      <w:r w:rsidR="0064546F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30D23" w:rsidRPr="000C3BAC">
        <w:rPr>
          <w:rFonts w:ascii="Times New Roman" w:hAnsi="Times New Roman" w:cs="Times New Roman"/>
          <w:bCs/>
          <w:iCs/>
          <w:sz w:val="28"/>
          <w:szCs w:val="28"/>
        </w:rPr>
        <w:t>Предложенный</w:t>
      </w:r>
      <w:r w:rsidR="00372290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0D23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Крыловой О.Н. и </w:t>
      </w:r>
      <w:proofErr w:type="spellStart"/>
      <w:r w:rsidR="00B30D23" w:rsidRPr="000C3BAC">
        <w:rPr>
          <w:rFonts w:ascii="Times New Roman" w:hAnsi="Times New Roman" w:cs="Times New Roman"/>
          <w:bCs/>
          <w:iCs/>
          <w:sz w:val="28"/>
          <w:szCs w:val="28"/>
        </w:rPr>
        <w:t>Даутовой</w:t>
      </w:r>
      <w:proofErr w:type="spellEnd"/>
      <w:r w:rsidR="00B30D23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О.Б </w:t>
      </w:r>
      <w:r w:rsidR="00372290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профиль включает шестнадцать компетенций, распределенных по четырем основным блокам: преподавание, научная деятельность, профессионально-личностное саморазвитие и социально-профессиональное взаимодействие. Индикаторы </w:t>
      </w:r>
      <w:proofErr w:type="spellStart"/>
      <w:r w:rsidR="00372290" w:rsidRPr="000C3BAC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="00372290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компетенций могут выполнять диагностическую функцию</w:t>
      </w:r>
      <w:r w:rsidR="009F3DFA" w:rsidRPr="000C3BA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72290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как для работодателя, так и для самого преподавателя</w:t>
      </w:r>
      <w:r w:rsidR="00CA2E45" w:rsidRPr="000C3BAC">
        <w:rPr>
          <w:rFonts w:ascii="Times New Roman" w:hAnsi="Times New Roman" w:cs="Times New Roman"/>
          <w:bCs/>
          <w:iCs/>
          <w:sz w:val="28"/>
          <w:szCs w:val="28"/>
        </w:rPr>
        <w:t>, идентифицируя точки профессионального и личностного роста</w:t>
      </w:r>
      <w:r w:rsidR="0064546F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[</w:t>
      </w:r>
      <w:r w:rsidR="00C77395" w:rsidRPr="000C3BAC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64546F" w:rsidRPr="000C3BAC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CA2E45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72290" w:rsidRPr="000C3B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2290" w:rsidRPr="000C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1C" w:rsidRPr="000C3BAC" w:rsidRDefault="0064546F" w:rsidP="007C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 Значительное влияние на деятельность преподавателя высшей школы оказало развитие информационно-коммуникационных технологий, которые оказались особенно востребованы в период пандемии </w:t>
      </w:r>
      <w:r w:rsidRPr="000C3BA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C3BAC">
        <w:rPr>
          <w:rFonts w:ascii="Times New Roman" w:hAnsi="Times New Roman" w:cs="Times New Roman"/>
          <w:sz w:val="28"/>
          <w:szCs w:val="28"/>
        </w:rPr>
        <w:t xml:space="preserve">-19. </w:t>
      </w:r>
      <w:proofErr w:type="spellStart"/>
      <w:r w:rsidRPr="000C3BAC">
        <w:rPr>
          <w:rFonts w:ascii="Times New Roman" w:hAnsi="Times New Roman" w:cs="Times New Roman"/>
          <w:sz w:val="28"/>
          <w:szCs w:val="28"/>
        </w:rPr>
        <w:t>Цифров</w:t>
      </w:r>
      <w:r w:rsidR="00617E91" w:rsidRPr="000C3BAC">
        <w:rPr>
          <w:rFonts w:ascii="Times New Roman" w:hAnsi="Times New Roman" w:cs="Times New Roman"/>
          <w:sz w:val="28"/>
          <w:szCs w:val="28"/>
        </w:rPr>
        <w:t>изация</w:t>
      </w:r>
      <w:proofErr w:type="spellEnd"/>
      <w:r w:rsidR="00617E91" w:rsidRPr="000C3BAC">
        <w:rPr>
          <w:rFonts w:ascii="Times New Roman" w:hAnsi="Times New Roman" w:cs="Times New Roman"/>
          <w:sz w:val="28"/>
          <w:szCs w:val="28"/>
        </w:rPr>
        <w:t xml:space="preserve"> образования обусловлена, как</w:t>
      </w:r>
      <w:r w:rsidRPr="000C3BAC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617E91" w:rsidRPr="000C3BAC">
        <w:rPr>
          <w:rFonts w:ascii="Times New Roman" w:hAnsi="Times New Roman" w:cs="Times New Roman"/>
          <w:sz w:val="28"/>
          <w:szCs w:val="28"/>
        </w:rPr>
        <w:t xml:space="preserve">м непосредственно цифровых технологий, так и приходом в вузы студентов так называемого поколения </w:t>
      </w:r>
      <w:r w:rsidR="00617E91" w:rsidRPr="000C3BA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17E91" w:rsidRPr="000C3BAC">
        <w:rPr>
          <w:rFonts w:ascii="Times New Roman" w:hAnsi="Times New Roman" w:cs="Times New Roman"/>
          <w:sz w:val="28"/>
          <w:szCs w:val="28"/>
        </w:rPr>
        <w:t xml:space="preserve">, которое заинтересовано в работе в дистанционном или гибридном формате обучения.  </w:t>
      </w:r>
      <w:r w:rsidR="008A60A9" w:rsidRPr="000C3B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8A60A9" w:rsidRPr="000C3BA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8A60A9" w:rsidRPr="000C3BAC">
        <w:rPr>
          <w:rFonts w:ascii="Times New Roman" w:hAnsi="Times New Roman" w:cs="Times New Roman"/>
          <w:sz w:val="28"/>
          <w:szCs w:val="28"/>
        </w:rPr>
        <w:t xml:space="preserve"> актуализирует развитие не только цифровых</w:t>
      </w:r>
      <w:r w:rsidRPr="000C3BAC">
        <w:rPr>
          <w:rFonts w:ascii="Times New Roman" w:hAnsi="Times New Roman" w:cs="Times New Roman"/>
          <w:sz w:val="28"/>
          <w:szCs w:val="28"/>
        </w:rPr>
        <w:t xml:space="preserve"> ко</w:t>
      </w:r>
      <w:r w:rsidR="008A60A9" w:rsidRPr="000C3BAC">
        <w:rPr>
          <w:rFonts w:ascii="Times New Roman" w:hAnsi="Times New Roman" w:cs="Times New Roman"/>
          <w:sz w:val="28"/>
          <w:szCs w:val="28"/>
        </w:rPr>
        <w:t xml:space="preserve">мпетенций преподавателя </w:t>
      </w:r>
      <w:r w:rsidR="008A60A9" w:rsidRPr="000C3BAC">
        <w:rPr>
          <w:rFonts w:ascii="Times New Roman" w:hAnsi="Times New Roman" w:cs="Times New Roman"/>
          <w:sz w:val="28"/>
          <w:szCs w:val="28"/>
        </w:rPr>
        <w:lastRenderedPageBreak/>
        <w:t>вуза, но и его</w:t>
      </w:r>
      <w:r w:rsidR="00677A7E" w:rsidRPr="000C3BAC">
        <w:rPr>
          <w:rFonts w:ascii="Times New Roman" w:hAnsi="Times New Roman" w:cs="Times New Roman"/>
          <w:sz w:val="28"/>
          <w:szCs w:val="28"/>
        </w:rPr>
        <w:t xml:space="preserve"> цифрового имиджа [</w:t>
      </w:r>
      <w:r w:rsidR="00C77395" w:rsidRPr="000C3BAC">
        <w:rPr>
          <w:rFonts w:ascii="Times New Roman" w:hAnsi="Times New Roman" w:cs="Times New Roman"/>
          <w:sz w:val="28"/>
          <w:szCs w:val="28"/>
        </w:rPr>
        <w:t>9</w:t>
      </w:r>
      <w:r w:rsidR="00677A7E" w:rsidRPr="000C3BAC">
        <w:rPr>
          <w:rFonts w:ascii="Times New Roman" w:hAnsi="Times New Roman" w:cs="Times New Roman"/>
          <w:sz w:val="28"/>
          <w:szCs w:val="28"/>
        </w:rPr>
        <w:t>], а также</w:t>
      </w:r>
      <w:r w:rsidR="008A60A9" w:rsidRPr="000C3BAC">
        <w:rPr>
          <w:rFonts w:ascii="Times New Roman" w:hAnsi="Times New Roman" w:cs="Times New Roman"/>
          <w:sz w:val="28"/>
          <w:szCs w:val="28"/>
        </w:rPr>
        <w:t xml:space="preserve"> методической компетенции в части применения ИКТ в учебном процессе. </w:t>
      </w:r>
    </w:p>
    <w:p w:rsidR="00753615" w:rsidRPr="000C3BAC" w:rsidRDefault="00A81D1C" w:rsidP="007C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 </w:t>
      </w:r>
      <w:r w:rsidR="00753615" w:rsidRPr="000C3BAC">
        <w:rPr>
          <w:rFonts w:ascii="Times New Roman" w:hAnsi="Times New Roman" w:cs="Times New Roman"/>
          <w:sz w:val="28"/>
          <w:szCs w:val="28"/>
        </w:rPr>
        <w:t>В публикации коллег отмечается,  что в контексте современного опережающего образования методическая компетенция должна включать</w:t>
      </w:r>
      <w:r w:rsidR="008A60A9" w:rsidRPr="000C3BAC">
        <w:rPr>
          <w:rFonts w:ascii="Times New Roman" w:hAnsi="Times New Roman" w:cs="Times New Roman"/>
          <w:sz w:val="28"/>
          <w:szCs w:val="28"/>
        </w:rPr>
        <w:t xml:space="preserve"> в себя следующие элементы: </w:t>
      </w:r>
    </w:p>
    <w:p w:rsidR="00753615" w:rsidRPr="000C3BAC" w:rsidRDefault="00753615" w:rsidP="007C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- </w:t>
      </w:r>
      <w:r w:rsidR="008A60A9" w:rsidRPr="000C3BAC">
        <w:rPr>
          <w:rFonts w:ascii="Times New Roman" w:hAnsi="Times New Roman" w:cs="Times New Roman"/>
          <w:sz w:val="28"/>
          <w:szCs w:val="28"/>
        </w:rPr>
        <w:t xml:space="preserve">методическое мышление, </w:t>
      </w:r>
      <w:r w:rsidR="004B1F69" w:rsidRPr="000C3BAC">
        <w:rPr>
          <w:rFonts w:ascii="Times New Roman" w:hAnsi="Times New Roman" w:cs="Times New Roman"/>
          <w:sz w:val="28"/>
          <w:szCs w:val="28"/>
        </w:rPr>
        <w:t xml:space="preserve">позволяющее преподавателю применять актуальные </w:t>
      </w:r>
      <w:r w:rsidR="008A60A9" w:rsidRPr="000C3BAC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4B1F69" w:rsidRPr="000C3BAC">
        <w:rPr>
          <w:rFonts w:ascii="Times New Roman" w:hAnsi="Times New Roman" w:cs="Times New Roman"/>
          <w:sz w:val="28"/>
          <w:szCs w:val="28"/>
        </w:rPr>
        <w:t xml:space="preserve">цифровой дидактики </w:t>
      </w:r>
      <w:r w:rsidR="008A60A9" w:rsidRPr="000C3BAC">
        <w:rPr>
          <w:rFonts w:ascii="Times New Roman" w:hAnsi="Times New Roman" w:cs="Times New Roman"/>
          <w:sz w:val="28"/>
          <w:szCs w:val="28"/>
        </w:rPr>
        <w:t xml:space="preserve">для </w:t>
      </w:r>
      <w:r w:rsidR="004B1F69" w:rsidRPr="000C3BAC">
        <w:rPr>
          <w:rFonts w:ascii="Times New Roman" w:hAnsi="Times New Roman" w:cs="Times New Roman"/>
          <w:sz w:val="28"/>
          <w:szCs w:val="28"/>
        </w:rPr>
        <w:t xml:space="preserve">решения педагогических задач; </w:t>
      </w:r>
    </w:p>
    <w:p w:rsidR="00753615" w:rsidRPr="000C3BAC" w:rsidRDefault="00753615" w:rsidP="007C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- </w:t>
      </w:r>
      <w:r w:rsidR="004B1F69" w:rsidRPr="000C3BAC">
        <w:rPr>
          <w:rFonts w:ascii="Times New Roman" w:hAnsi="Times New Roman" w:cs="Times New Roman"/>
          <w:sz w:val="28"/>
          <w:szCs w:val="28"/>
        </w:rPr>
        <w:t xml:space="preserve">методическая культура, как высшая форма активности и творческой самостоятельности в  совершенствовании учебного процесса с использованием цифровых технологий; </w:t>
      </w:r>
    </w:p>
    <w:p w:rsidR="0074371F" w:rsidRPr="000C3BAC" w:rsidRDefault="00753615" w:rsidP="007C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- </w:t>
      </w:r>
      <w:r w:rsidR="004B1F69" w:rsidRPr="000C3BAC">
        <w:rPr>
          <w:rFonts w:ascii="Times New Roman" w:hAnsi="Times New Roman" w:cs="Times New Roman"/>
          <w:sz w:val="28"/>
          <w:szCs w:val="28"/>
        </w:rPr>
        <w:t>методическое творчество, обусловленное индивидуальностью преподавателя и его способностью заинтересовать студентов уникальным информационно-методическим проектом обучения своей дисциплине  [</w:t>
      </w:r>
      <w:r w:rsidR="00462CB5" w:rsidRPr="000C3BAC">
        <w:rPr>
          <w:rFonts w:ascii="Times New Roman" w:hAnsi="Times New Roman" w:cs="Times New Roman"/>
          <w:sz w:val="28"/>
          <w:szCs w:val="28"/>
        </w:rPr>
        <w:t>20</w:t>
      </w:r>
      <w:r w:rsidR="004B1F69" w:rsidRPr="000C3BAC">
        <w:rPr>
          <w:rFonts w:ascii="Times New Roman" w:hAnsi="Times New Roman" w:cs="Times New Roman"/>
          <w:sz w:val="28"/>
          <w:szCs w:val="28"/>
        </w:rPr>
        <w:t>].</w:t>
      </w:r>
      <w:r w:rsidR="00A81D1C" w:rsidRPr="000C3B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1D1C" w:rsidRPr="000C3BAC" w:rsidRDefault="00A81D1C" w:rsidP="007C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</w:t>
      </w:r>
      <w:r w:rsidR="0074371F" w:rsidRPr="000C3BAC">
        <w:rPr>
          <w:rFonts w:ascii="Times New Roman" w:hAnsi="Times New Roman" w:cs="Times New Roman"/>
          <w:sz w:val="28"/>
          <w:szCs w:val="28"/>
        </w:rPr>
        <w:t xml:space="preserve">   </w:t>
      </w:r>
      <w:r w:rsidR="00753615" w:rsidRPr="000C3BAC">
        <w:rPr>
          <w:rFonts w:ascii="Times New Roman" w:hAnsi="Times New Roman" w:cs="Times New Roman"/>
          <w:sz w:val="28"/>
          <w:szCs w:val="28"/>
        </w:rPr>
        <w:t>Несмотря на значимость методических знаний и умений в работе преподавателя,</w:t>
      </w:r>
      <w:r w:rsidRPr="000C3BAC"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="00FF48EC" w:rsidRPr="000C3BAC">
        <w:rPr>
          <w:rFonts w:ascii="Times New Roman" w:hAnsi="Times New Roman" w:cs="Times New Roman"/>
          <w:sz w:val="28"/>
          <w:szCs w:val="28"/>
        </w:rPr>
        <w:t>деятельности преподавателей вузов, проведенный в 2016 году, выявил ряд актуальных</w:t>
      </w:r>
      <w:r w:rsidR="002D6AE0" w:rsidRPr="000C3BAC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F48EC" w:rsidRPr="000C3BAC">
        <w:rPr>
          <w:rFonts w:ascii="Times New Roman" w:hAnsi="Times New Roman" w:cs="Times New Roman"/>
          <w:sz w:val="28"/>
          <w:szCs w:val="28"/>
        </w:rPr>
        <w:t xml:space="preserve"> в формировании и развитии профессиональных компетенций преподавателя высшей школы, включая методическую компетенцию. Было определено, что преподаватели гораздо выше оценивают уровень своей предметной подготовки, а методическая подготовка и владение педагогическими технологиями находятся на среднем уровне [</w:t>
      </w:r>
      <w:r w:rsidR="00462CB5" w:rsidRPr="000C3BAC">
        <w:rPr>
          <w:rFonts w:ascii="Times New Roman" w:hAnsi="Times New Roman" w:cs="Times New Roman"/>
          <w:sz w:val="28"/>
          <w:szCs w:val="28"/>
        </w:rPr>
        <w:t>18</w:t>
      </w:r>
      <w:r w:rsidR="00FF48EC" w:rsidRPr="000C3BAC">
        <w:rPr>
          <w:rFonts w:ascii="Times New Roman" w:hAnsi="Times New Roman" w:cs="Times New Roman"/>
          <w:sz w:val="28"/>
          <w:szCs w:val="28"/>
        </w:rPr>
        <w:t xml:space="preserve">]. Это объясняется тем, что </w:t>
      </w:r>
      <w:r w:rsidR="001169C6" w:rsidRPr="000C3BAC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FF48EC" w:rsidRPr="000C3BAC">
        <w:rPr>
          <w:rFonts w:ascii="Times New Roman" w:hAnsi="Times New Roman" w:cs="Times New Roman"/>
          <w:sz w:val="28"/>
          <w:szCs w:val="28"/>
        </w:rPr>
        <w:t>п</w:t>
      </w:r>
      <w:r w:rsidR="001169C6" w:rsidRPr="000C3BAC">
        <w:rPr>
          <w:rFonts w:ascii="Times New Roman" w:hAnsi="Times New Roman" w:cs="Times New Roman"/>
          <w:sz w:val="28"/>
          <w:szCs w:val="28"/>
        </w:rPr>
        <w:t>реподавателе</w:t>
      </w:r>
      <w:r w:rsidR="009F3DFA" w:rsidRPr="000C3BAC">
        <w:rPr>
          <w:rFonts w:ascii="Times New Roman" w:hAnsi="Times New Roman" w:cs="Times New Roman"/>
          <w:sz w:val="28"/>
          <w:szCs w:val="28"/>
        </w:rPr>
        <w:t>й</w:t>
      </w:r>
      <w:r w:rsidR="00FF48EC" w:rsidRPr="000C3BAC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1169C6" w:rsidRPr="000C3BAC">
        <w:rPr>
          <w:rFonts w:ascii="Times New Roman" w:hAnsi="Times New Roman" w:cs="Times New Roman"/>
          <w:sz w:val="28"/>
          <w:szCs w:val="28"/>
        </w:rPr>
        <w:t xml:space="preserve"> (особенно технических) не имеют специальной педагогической подготовки. Они могут хорошо владеть</w:t>
      </w:r>
      <w:r w:rsidR="00FF48EC" w:rsidRPr="000C3BAC">
        <w:rPr>
          <w:rFonts w:ascii="Times New Roman" w:hAnsi="Times New Roman" w:cs="Times New Roman"/>
          <w:sz w:val="28"/>
          <w:szCs w:val="28"/>
        </w:rPr>
        <w:t xml:space="preserve"> предметным содержан</w:t>
      </w:r>
      <w:r w:rsidR="001169C6" w:rsidRPr="000C3BAC">
        <w:rPr>
          <w:rFonts w:ascii="Times New Roman" w:hAnsi="Times New Roman" w:cs="Times New Roman"/>
          <w:sz w:val="28"/>
          <w:szCs w:val="28"/>
        </w:rPr>
        <w:t>ием своих учебных дисциплин, но</w:t>
      </w:r>
      <w:r w:rsidR="00602D2E" w:rsidRPr="000C3BAC">
        <w:rPr>
          <w:rFonts w:ascii="Times New Roman" w:hAnsi="Times New Roman" w:cs="Times New Roman"/>
          <w:sz w:val="28"/>
          <w:szCs w:val="28"/>
        </w:rPr>
        <w:t>,</w:t>
      </w:r>
      <w:r w:rsidR="009F3DFA" w:rsidRPr="000C3BAC">
        <w:rPr>
          <w:rFonts w:ascii="Times New Roman" w:hAnsi="Times New Roman" w:cs="Times New Roman"/>
          <w:sz w:val="28"/>
          <w:szCs w:val="28"/>
        </w:rPr>
        <w:t xml:space="preserve"> не зная</w:t>
      </w:r>
      <w:r w:rsidR="001169C6" w:rsidRPr="000C3BAC">
        <w:rPr>
          <w:rFonts w:ascii="Times New Roman" w:hAnsi="Times New Roman" w:cs="Times New Roman"/>
          <w:sz w:val="28"/>
          <w:szCs w:val="28"/>
        </w:rPr>
        <w:t xml:space="preserve"> методик преподавания, </w:t>
      </w:r>
      <w:r w:rsidR="00FF48EC" w:rsidRPr="000C3BAC">
        <w:rPr>
          <w:rFonts w:ascii="Times New Roman" w:hAnsi="Times New Roman" w:cs="Times New Roman"/>
          <w:sz w:val="28"/>
          <w:szCs w:val="28"/>
        </w:rPr>
        <w:t>вынуждены приобр</w:t>
      </w:r>
      <w:r w:rsidR="001169C6" w:rsidRPr="000C3BAC">
        <w:rPr>
          <w:rFonts w:ascii="Times New Roman" w:hAnsi="Times New Roman" w:cs="Times New Roman"/>
          <w:sz w:val="28"/>
          <w:szCs w:val="28"/>
        </w:rPr>
        <w:t>етать эти навыки опытным путем [</w:t>
      </w:r>
      <w:r w:rsidR="00C77395" w:rsidRPr="000C3BAC">
        <w:rPr>
          <w:rFonts w:ascii="Times New Roman" w:hAnsi="Times New Roman" w:cs="Times New Roman"/>
          <w:sz w:val="28"/>
          <w:szCs w:val="28"/>
        </w:rPr>
        <w:t>17</w:t>
      </w:r>
      <w:r w:rsidR="001169C6" w:rsidRPr="000C3BAC">
        <w:rPr>
          <w:rFonts w:ascii="Times New Roman" w:hAnsi="Times New Roman" w:cs="Times New Roman"/>
          <w:sz w:val="28"/>
          <w:szCs w:val="28"/>
        </w:rPr>
        <w:t>]. В качестве одного из способов решения этой проблемы  может быть использована</w:t>
      </w:r>
      <w:r w:rsidR="009F3DFA" w:rsidRPr="000C3BAC">
        <w:rPr>
          <w:rFonts w:ascii="Times New Roman" w:hAnsi="Times New Roman" w:cs="Times New Roman"/>
          <w:sz w:val="28"/>
          <w:szCs w:val="28"/>
        </w:rPr>
        <w:t xml:space="preserve"> экспериментально </w:t>
      </w:r>
      <w:proofErr w:type="spellStart"/>
      <w:r w:rsidR="009F3DFA" w:rsidRPr="000C3BAC">
        <w:rPr>
          <w:rFonts w:ascii="Times New Roman" w:hAnsi="Times New Roman" w:cs="Times New Roman"/>
          <w:sz w:val="28"/>
          <w:szCs w:val="28"/>
        </w:rPr>
        <w:t>рпроверенная</w:t>
      </w:r>
      <w:proofErr w:type="spellEnd"/>
      <w:r w:rsidR="009F3DFA" w:rsidRPr="000C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FA" w:rsidRPr="000C3BAC">
        <w:rPr>
          <w:rFonts w:ascii="Times New Roman" w:hAnsi="Times New Roman" w:cs="Times New Roman"/>
          <w:sz w:val="28"/>
          <w:szCs w:val="28"/>
        </w:rPr>
        <w:t>Барабашёвой</w:t>
      </w:r>
      <w:proofErr w:type="spellEnd"/>
      <w:r w:rsidR="009F3DFA" w:rsidRPr="000C3BAC">
        <w:rPr>
          <w:rFonts w:ascii="Times New Roman" w:hAnsi="Times New Roman" w:cs="Times New Roman"/>
          <w:sz w:val="28"/>
          <w:szCs w:val="28"/>
        </w:rPr>
        <w:t xml:space="preserve"> И.В.</w:t>
      </w:r>
      <w:r w:rsidR="001169C6" w:rsidRPr="000C3BAC">
        <w:rPr>
          <w:rFonts w:ascii="Times New Roman" w:hAnsi="Times New Roman" w:cs="Times New Roman"/>
          <w:sz w:val="28"/>
          <w:szCs w:val="28"/>
        </w:rPr>
        <w:t xml:space="preserve"> технология профессионально-педагогического содействия, ориентированная на </w:t>
      </w:r>
      <w:r w:rsidR="00602D2E" w:rsidRPr="000C3BAC">
        <w:rPr>
          <w:rFonts w:ascii="Times New Roman" w:hAnsi="Times New Roman" w:cs="Times New Roman"/>
          <w:sz w:val="28"/>
          <w:szCs w:val="28"/>
        </w:rPr>
        <w:t xml:space="preserve">взаимную </w:t>
      </w:r>
      <w:r w:rsidR="001169C6" w:rsidRPr="000C3BAC">
        <w:rPr>
          <w:rFonts w:ascii="Times New Roman" w:hAnsi="Times New Roman" w:cs="Times New Roman"/>
          <w:sz w:val="28"/>
          <w:szCs w:val="28"/>
        </w:rPr>
        <w:t>помощь препод</w:t>
      </w:r>
      <w:r w:rsidR="00602D2E" w:rsidRPr="000C3BAC">
        <w:rPr>
          <w:rFonts w:ascii="Times New Roman" w:hAnsi="Times New Roman" w:cs="Times New Roman"/>
          <w:sz w:val="28"/>
          <w:szCs w:val="28"/>
        </w:rPr>
        <w:t>авателей при</w:t>
      </w:r>
      <w:r w:rsidR="001169C6" w:rsidRPr="000C3BAC">
        <w:rPr>
          <w:rFonts w:ascii="Times New Roman" w:hAnsi="Times New Roman" w:cs="Times New Roman"/>
          <w:sz w:val="28"/>
          <w:szCs w:val="28"/>
        </w:rPr>
        <w:t xml:space="preserve"> решении профессиональных задач в процессе повышения квалификации, а также на рабочем месте без отрыва от учебного процесса в течение учебного года [</w:t>
      </w:r>
      <w:r w:rsidR="00C77395" w:rsidRPr="000C3BAC">
        <w:rPr>
          <w:rFonts w:ascii="Times New Roman" w:hAnsi="Times New Roman" w:cs="Times New Roman"/>
          <w:sz w:val="28"/>
          <w:szCs w:val="28"/>
        </w:rPr>
        <w:t>1</w:t>
      </w:r>
      <w:r w:rsidR="001169C6" w:rsidRPr="000C3BAC">
        <w:rPr>
          <w:rFonts w:ascii="Times New Roman" w:hAnsi="Times New Roman" w:cs="Times New Roman"/>
          <w:sz w:val="28"/>
          <w:szCs w:val="28"/>
        </w:rPr>
        <w:t>]</w:t>
      </w:r>
      <w:r w:rsidR="00C77395" w:rsidRPr="000C3BAC">
        <w:rPr>
          <w:rFonts w:ascii="Times New Roman" w:hAnsi="Times New Roman" w:cs="Times New Roman"/>
          <w:sz w:val="28"/>
          <w:szCs w:val="28"/>
        </w:rPr>
        <w:t>.</w:t>
      </w:r>
    </w:p>
    <w:p w:rsidR="002D6AE0" w:rsidRPr="000C3BAC" w:rsidRDefault="004A44BA" w:rsidP="00743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 </w:t>
      </w:r>
      <w:r w:rsidR="0074371F" w:rsidRPr="000C3BAC">
        <w:rPr>
          <w:rFonts w:ascii="Times New Roman" w:hAnsi="Times New Roman" w:cs="Times New Roman"/>
          <w:sz w:val="28"/>
          <w:szCs w:val="28"/>
        </w:rPr>
        <w:t xml:space="preserve"> В настоящее время происходит переоценка ценностных ориентиров высшего образования в России. Неудачным признается </w:t>
      </w:r>
      <w:r w:rsidR="0074371F" w:rsidRPr="000C3BAC">
        <w:rPr>
          <w:rFonts w:ascii="Times New Roman" w:hAnsi="Times New Roman" w:cs="Times New Roman"/>
          <w:bCs/>
          <w:sz w:val="28"/>
          <w:szCs w:val="28"/>
        </w:rPr>
        <w:t xml:space="preserve">реформирование высшего образования на принципах Болонской декларации, приведшее к утрате мировоззренческого начала и переводу университетов в поставщиков образовательных услуг с рационально-прагматическим и потребительским подходом к миру </w:t>
      </w:r>
      <w:r w:rsidR="0074371F" w:rsidRPr="000C3BA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4371F" w:rsidRPr="000C3BAC">
        <w:rPr>
          <w:rFonts w:ascii="Times New Roman" w:hAnsi="Times New Roman" w:cs="Times New Roman"/>
          <w:bCs/>
          <w:sz w:val="28"/>
          <w:szCs w:val="28"/>
        </w:rPr>
        <w:t>[</w:t>
      </w:r>
      <w:r w:rsidR="00462CB5" w:rsidRPr="000C3BAC">
        <w:rPr>
          <w:rFonts w:ascii="Times New Roman" w:hAnsi="Times New Roman" w:cs="Times New Roman"/>
          <w:bCs/>
          <w:sz w:val="28"/>
          <w:szCs w:val="28"/>
        </w:rPr>
        <w:t>19</w:t>
      </w:r>
      <w:r w:rsidR="0074371F" w:rsidRPr="000C3BAC">
        <w:rPr>
          <w:rFonts w:ascii="Times New Roman" w:hAnsi="Times New Roman" w:cs="Times New Roman"/>
          <w:bCs/>
          <w:sz w:val="28"/>
          <w:szCs w:val="28"/>
        </w:rPr>
        <w:t xml:space="preserve">]. </w:t>
      </w:r>
      <w:r w:rsidR="000E7499" w:rsidRPr="000C3BAC">
        <w:rPr>
          <w:rFonts w:ascii="Times New Roman" w:hAnsi="Times New Roman" w:cs="Times New Roman"/>
          <w:bCs/>
          <w:sz w:val="28"/>
          <w:szCs w:val="28"/>
        </w:rPr>
        <w:t>Высказывается мнение, что а</w:t>
      </w:r>
      <w:r w:rsidR="0074371F" w:rsidRPr="000C3BAC">
        <w:rPr>
          <w:rFonts w:ascii="Times New Roman" w:hAnsi="Times New Roman" w:cs="Times New Roman"/>
          <w:bCs/>
          <w:sz w:val="28"/>
          <w:szCs w:val="28"/>
        </w:rPr>
        <w:t xml:space="preserve">бсолютизация </w:t>
      </w:r>
      <w:proofErr w:type="spellStart"/>
      <w:r w:rsidR="0074371F" w:rsidRPr="000C3BAC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="0074371F" w:rsidRPr="000C3BAC">
        <w:rPr>
          <w:rFonts w:ascii="Times New Roman" w:hAnsi="Times New Roman" w:cs="Times New Roman"/>
          <w:bCs/>
          <w:sz w:val="28"/>
          <w:szCs w:val="28"/>
        </w:rPr>
        <w:t xml:space="preserve"> подхода закончилась «тотальным функционализмом» [</w:t>
      </w:r>
      <w:r w:rsidR="00C77395" w:rsidRPr="000C3BAC">
        <w:rPr>
          <w:rFonts w:ascii="Times New Roman" w:hAnsi="Times New Roman" w:cs="Times New Roman"/>
          <w:bCs/>
          <w:sz w:val="28"/>
          <w:szCs w:val="28"/>
        </w:rPr>
        <w:t>13</w:t>
      </w:r>
      <w:r w:rsidR="0074371F" w:rsidRPr="000C3BAC">
        <w:rPr>
          <w:rFonts w:ascii="Times New Roman" w:hAnsi="Times New Roman" w:cs="Times New Roman"/>
          <w:bCs/>
          <w:sz w:val="28"/>
          <w:szCs w:val="28"/>
        </w:rPr>
        <w:t>], переведя воспитание в школах и вузах в разряд второстепенного, последствия чего сказались на патриотизме, гражданской позиции и готовности служить интересам государства у современной молодежи.</w:t>
      </w:r>
      <w:r w:rsidR="000E7499" w:rsidRPr="000C3BAC">
        <w:rPr>
          <w:rFonts w:ascii="Times New Roman" w:hAnsi="Times New Roman" w:cs="Times New Roman"/>
          <w:bCs/>
          <w:sz w:val="28"/>
          <w:szCs w:val="28"/>
        </w:rPr>
        <w:t xml:space="preserve"> А личностно-ориентированное обучение </w:t>
      </w:r>
      <w:r w:rsidR="002D6AE0" w:rsidRPr="000C3BAC">
        <w:rPr>
          <w:rFonts w:ascii="Times New Roman" w:hAnsi="Times New Roman" w:cs="Times New Roman"/>
          <w:bCs/>
          <w:sz w:val="28"/>
          <w:szCs w:val="28"/>
        </w:rPr>
        <w:t>оказалось ориентированным</w:t>
      </w:r>
      <w:r w:rsidR="000E7499" w:rsidRPr="000C3BAC">
        <w:rPr>
          <w:rFonts w:ascii="Times New Roman" w:hAnsi="Times New Roman" w:cs="Times New Roman"/>
          <w:bCs/>
          <w:sz w:val="28"/>
          <w:szCs w:val="28"/>
        </w:rPr>
        <w:t xml:space="preserve"> только на материальные потребности личности при </w:t>
      </w:r>
      <w:r w:rsidR="000E7499" w:rsidRPr="000C3BAC">
        <w:rPr>
          <w:rFonts w:ascii="Times New Roman" w:hAnsi="Times New Roman" w:cs="Times New Roman"/>
          <w:bCs/>
          <w:sz w:val="28"/>
          <w:szCs w:val="28"/>
        </w:rPr>
        <w:lastRenderedPageBreak/>
        <w:t>отсутствии духовно-нравственных ценностей, профессиональной и образовательной культуры, что  выводит образование из разряда ценностей</w:t>
      </w:r>
      <w:r w:rsidR="000E7499" w:rsidRPr="000C3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499" w:rsidRPr="000C3BAC">
        <w:rPr>
          <w:rFonts w:ascii="Times New Roman" w:hAnsi="Times New Roman" w:cs="Times New Roman"/>
          <w:sz w:val="28"/>
          <w:szCs w:val="28"/>
        </w:rPr>
        <w:t>[</w:t>
      </w:r>
      <w:r w:rsidR="00C77395" w:rsidRPr="000C3BAC">
        <w:rPr>
          <w:rFonts w:ascii="Times New Roman" w:hAnsi="Times New Roman" w:cs="Times New Roman"/>
          <w:bCs/>
          <w:sz w:val="28"/>
          <w:szCs w:val="28"/>
        </w:rPr>
        <w:t>4</w:t>
      </w:r>
      <w:r w:rsidR="000E7499" w:rsidRPr="000C3BAC">
        <w:rPr>
          <w:rFonts w:ascii="Times New Roman" w:hAnsi="Times New Roman" w:cs="Times New Roman"/>
          <w:bCs/>
          <w:sz w:val="28"/>
          <w:szCs w:val="28"/>
        </w:rPr>
        <w:t>].</w:t>
      </w:r>
      <w:r w:rsidR="002D6AE0" w:rsidRPr="000C3BAC">
        <w:rPr>
          <w:rFonts w:ascii="Times New Roman" w:hAnsi="Times New Roman" w:cs="Times New Roman"/>
          <w:sz w:val="28"/>
          <w:szCs w:val="28"/>
        </w:rPr>
        <w:t xml:space="preserve"> </w:t>
      </w:r>
      <w:r w:rsidR="00866E17" w:rsidRPr="000C3BAC">
        <w:rPr>
          <w:rFonts w:ascii="Times New Roman" w:hAnsi="Times New Roman" w:cs="Times New Roman"/>
          <w:sz w:val="28"/>
          <w:szCs w:val="28"/>
        </w:rPr>
        <w:t>Таким образом, возникает потребность в поиске новой парадигмы</w:t>
      </w:r>
      <w:r w:rsidR="00D705B1" w:rsidRPr="000C3BA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66E17" w:rsidRPr="000C3BAC">
        <w:rPr>
          <w:rFonts w:ascii="Times New Roman" w:hAnsi="Times New Roman" w:cs="Times New Roman"/>
          <w:sz w:val="28"/>
          <w:szCs w:val="28"/>
        </w:rPr>
        <w:t xml:space="preserve">, учитывающей </w:t>
      </w:r>
      <w:r w:rsidR="00D705B1" w:rsidRPr="000C3BAC">
        <w:rPr>
          <w:rFonts w:ascii="Times New Roman" w:hAnsi="Times New Roman" w:cs="Times New Roman"/>
          <w:sz w:val="28"/>
          <w:szCs w:val="28"/>
        </w:rPr>
        <w:t xml:space="preserve">современный контекст, </w:t>
      </w:r>
      <w:r w:rsidR="00866E17" w:rsidRPr="000C3BAC">
        <w:rPr>
          <w:rFonts w:ascii="Times New Roman" w:hAnsi="Times New Roman" w:cs="Times New Roman"/>
          <w:sz w:val="28"/>
          <w:szCs w:val="28"/>
        </w:rPr>
        <w:t xml:space="preserve">развитие цифровых технологий, </w:t>
      </w:r>
      <w:r w:rsidR="00D705B1" w:rsidRPr="000C3BAC">
        <w:rPr>
          <w:rFonts w:ascii="Times New Roman" w:hAnsi="Times New Roman" w:cs="Times New Roman"/>
          <w:sz w:val="28"/>
          <w:szCs w:val="28"/>
        </w:rPr>
        <w:t xml:space="preserve">возрастающий </w:t>
      </w:r>
      <w:r w:rsidR="00866E17" w:rsidRPr="000C3BAC">
        <w:rPr>
          <w:rFonts w:ascii="Times New Roman" w:hAnsi="Times New Roman" w:cs="Times New Roman"/>
          <w:sz w:val="28"/>
          <w:szCs w:val="28"/>
        </w:rPr>
        <w:t>объем и скорость получения информации, а также необходимость её критического оценивания [</w:t>
      </w:r>
      <w:r w:rsidR="00C77395" w:rsidRPr="000C3BAC">
        <w:rPr>
          <w:rFonts w:ascii="Times New Roman" w:hAnsi="Times New Roman" w:cs="Times New Roman"/>
          <w:sz w:val="28"/>
          <w:szCs w:val="28"/>
        </w:rPr>
        <w:t>14</w:t>
      </w:r>
      <w:r w:rsidR="00866E17" w:rsidRPr="000C3BAC">
        <w:rPr>
          <w:rFonts w:ascii="Times New Roman" w:hAnsi="Times New Roman" w:cs="Times New Roman"/>
          <w:sz w:val="28"/>
          <w:szCs w:val="28"/>
        </w:rPr>
        <w:t>].</w:t>
      </w:r>
    </w:p>
    <w:p w:rsidR="009F3DFA" w:rsidRPr="000C3BAC" w:rsidRDefault="009F3DFA" w:rsidP="00743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Также не теряет актуальности проблема преподавательских кадров: </w:t>
      </w:r>
      <w:r w:rsidR="00DC3EA7" w:rsidRPr="000C3BAC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0C3BAC">
        <w:rPr>
          <w:rFonts w:ascii="Times New Roman" w:hAnsi="Times New Roman" w:cs="Times New Roman"/>
          <w:sz w:val="28"/>
          <w:szCs w:val="28"/>
        </w:rPr>
        <w:t>«остепененная» часть ППС стареет</w:t>
      </w:r>
      <w:r w:rsidR="00DC3EA7" w:rsidRPr="000C3BAC">
        <w:rPr>
          <w:rFonts w:ascii="Times New Roman" w:hAnsi="Times New Roman" w:cs="Times New Roman"/>
          <w:sz w:val="28"/>
          <w:szCs w:val="28"/>
        </w:rPr>
        <w:t>, достигая возраста 70+ и старше. Что касается выпускников вузов, то они не стремя</w:t>
      </w:r>
      <w:r w:rsidRPr="000C3BAC">
        <w:rPr>
          <w:rFonts w:ascii="Times New Roman" w:hAnsi="Times New Roman" w:cs="Times New Roman"/>
          <w:sz w:val="28"/>
          <w:szCs w:val="28"/>
        </w:rPr>
        <w:t>тся выбирать карьеру преподавателя ву</w:t>
      </w:r>
      <w:r w:rsidR="00DC3EA7" w:rsidRPr="000C3BAC">
        <w:rPr>
          <w:rFonts w:ascii="Times New Roman" w:hAnsi="Times New Roman" w:cs="Times New Roman"/>
          <w:sz w:val="28"/>
          <w:szCs w:val="28"/>
        </w:rPr>
        <w:t xml:space="preserve">за в силу разных причин: невысокая заработная плата; сложности с защитой диссертаций – закрыты многие советы, особенно в области гуманитарных наук; неопределенность карьерного роста в самом университете. </w:t>
      </w:r>
      <w:r w:rsidR="00442766" w:rsidRPr="000C3BAC">
        <w:rPr>
          <w:rFonts w:ascii="Times New Roman" w:hAnsi="Times New Roman" w:cs="Times New Roman"/>
          <w:sz w:val="28"/>
          <w:szCs w:val="28"/>
        </w:rPr>
        <w:t>К тому же м</w:t>
      </w:r>
      <w:r w:rsidR="00DC3EA7" w:rsidRPr="000C3BAC">
        <w:rPr>
          <w:rFonts w:ascii="Times New Roman" w:hAnsi="Times New Roman" w:cs="Times New Roman"/>
          <w:sz w:val="28"/>
          <w:szCs w:val="28"/>
        </w:rPr>
        <w:t>олодых людей пугают обязательные к выполнению пока</w:t>
      </w:r>
      <w:r w:rsidR="00442766" w:rsidRPr="000C3BAC">
        <w:rPr>
          <w:rFonts w:ascii="Times New Roman" w:hAnsi="Times New Roman" w:cs="Times New Roman"/>
          <w:sz w:val="28"/>
          <w:szCs w:val="28"/>
        </w:rPr>
        <w:t>затели эффективного контракта. При этом проблема кадров осложняется и тем, что предъявленные вузам требования</w:t>
      </w:r>
      <w:r w:rsidR="00DC3EA7" w:rsidRPr="000C3BAC">
        <w:rPr>
          <w:rFonts w:ascii="Times New Roman" w:hAnsi="Times New Roman" w:cs="Times New Roman"/>
          <w:sz w:val="28"/>
          <w:szCs w:val="28"/>
        </w:rPr>
        <w:t xml:space="preserve"> по увеличению процента преподавателей в возрасте до 39 приводят к вытеснению преподавателей без степени старше этого </w:t>
      </w:r>
      <w:proofErr w:type="gramStart"/>
      <w:r w:rsidR="00DC3EA7" w:rsidRPr="000C3BAC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Pr="000C3B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C3EA7" w:rsidRPr="000C3BAC">
        <w:rPr>
          <w:rFonts w:ascii="Times New Roman" w:hAnsi="Times New Roman" w:cs="Times New Roman"/>
          <w:sz w:val="28"/>
          <w:szCs w:val="28"/>
        </w:rPr>
        <w:t>хотя многие из них за двадцатилетний</w:t>
      </w:r>
      <w:r w:rsidR="00442766" w:rsidRPr="000C3BAC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DC3EA7" w:rsidRPr="000C3BAC">
        <w:rPr>
          <w:rFonts w:ascii="Times New Roman" w:hAnsi="Times New Roman" w:cs="Times New Roman"/>
          <w:sz w:val="28"/>
          <w:szCs w:val="28"/>
        </w:rPr>
        <w:t xml:space="preserve"> стаж </w:t>
      </w:r>
      <w:r w:rsidR="00442766" w:rsidRPr="000C3BA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C3EA7" w:rsidRPr="000C3BAC">
        <w:rPr>
          <w:rFonts w:ascii="Times New Roman" w:hAnsi="Times New Roman" w:cs="Times New Roman"/>
          <w:sz w:val="28"/>
          <w:szCs w:val="28"/>
        </w:rPr>
        <w:t xml:space="preserve">накопили богатый опыт обучения своей дисциплине. </w:t>
      </w:r>
      <w:r w:rsidR="00CF62E9">
        <w:rPr>
          <w:rFonts w:ascii="Times New Roman" w:hAnsi="Times New Roman" w:cs="Times New Roman"/>
          <w:sz w:val="28"/>
          <w:szCs w:val="28"/>
        </w:rPr>
        <w:t xml:space="preserve">Поэтому решение кадровой проблемы требует комплексного подхода, позволяющего сохранить интеллектуальный потенциал и опыт зрелых преподавателей и создать программы по привлечению </w:t>
      </w:r>
      <w:r w:rsidR="00A54D22">
        <w:rPr>
          <w:rFonts w:ascii="Times New Roman" w:hAnsi="Times New Roman" w:cs="Times New Roman"/>
          <w:sz w:val="28"/>
          <w:szCs w:val="28"/>
        </w:rPr>
        <w:t xml:space="preserve">и удержанию </w:t>
      </w:r>
      <w:r w:rsidR="00CF62E9">
        <w:rPr>
          <w:rFonts w:ascii="Times New Roman" w:hAnsi="Times New Roman" w:cs="Times New Roman"/>
          <w:sz w:val="28"/>
          <w:szCs w:val="28"/>
        </w:rPr>
        <w:t>моло</w:t>
      </w:r>
      <w:r w:rsidR="00A54D22">
        <w:rPr>
          <w:rFonts w:ascii="Times New Roman" w:hAnsi="Times New Roman" w:cs="Times New Roman"/>
          <w:sz w:val="28"/>
          <w:szCs w:val="28"/>
        </w:rPr>
        <w:t>дых преподавателей в вузе. Важно в «погоне за омоложением» не забывать о качестве образования и субъектах, которые будут его обеспечивать.</w:t>
      </w:r>
    </w:p>
    <w:p w:rsidR="0074371F" w:rsidRPr="000C3BAC" w:rsidRDefault="002D6AE0" w:rsidP="007437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BAC">
        <w:rPr>
          <w:rFonts w:ascii="Times New Roman" w:hAnsi="Times New Roman" w:cs="Times New Roman"/>
          <w:sz w:val="28"/>
          <w:szCs w:val="28"/>
        </w:rPr>
        <w:t xml:space="preserve">    Таким образом, </w:t>
      </w:r>
      <w:r w:rsidRPr="000C3BAC">
        <w:rPr>
          <w:rFonts w:ascii="Times New Roman" w:hAnsi="Times New Roman" w:cs="Times New Roman"/>
          <w:bCs/>
          <w:sz w:val="28"/>
          <w:szCs w:val="28"/>
        </w:rPr>
        <w:t xml:space="preserve">в условиях современных быстро изменяющихся социально-экономических ситуаций для преподавателя вуза значимым становится его готовность непрерывно пополнять свои знания и осваивать новые технологии, а также развитие таких личностных качеств, как «толерантность, эмоциональная устойчивость, лабильность, регуляторная гибкость, социальная активность и развитая система </w:t>
      </w:r>
      <w:proofErr w:type="spellStart"/>
      <w:r w:rsidRPr="000C3BAC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0C3BAC">
        <w:rPr>
          <w:rFonts w:ascii="Times New Roman" w:hAnsi="Times New Roman" w:cs="Times New Roman"/>
          <w:bCs/>
          <w:sz w:val="28"/>
          <w:szCs w:val="28"/>
        </w:rPr>
        <w:t>, что ведет к идентификации и рефлексии, социальной коммуникации, творческой самореализации в любых видах деятельности, поиску педагогических смыслов» [</w:t>
      </w:r>
      <w:r w:rsidR="00C77395" w:rsidRPr="000C3BAC">
        <w:rPr>
          <w:rFonts w:ascii="Times New Roman" w:hAnsi="Times New Roman" w:cs="Times New Roman"/>
          <w:bCs/>
          <w:sz w:val="28"/>
          <w:szCs w:val="28"/>
        </w:rPr>
        <w:t>10</w:t>
      </w:r>
      <w:r w:rsidRPr="000C3BAC">
        <w:rPr>
          <w:rFonts w:ascii="Times New Roman" w:hAnsi="Times New Roman" w:cs="Times New Roman"/>
          <w:bCs/>
          <w:sz w:val="28"/>
          <w:szCs w:val="28"/>
        </w:rPr>
        <w:t>].</w:t>
      </w:r>
    </w:p>
    <w:p w:rsidR="00442766" w:rsidRPr="000C3BAC" w:rsidRDefault="00442766" w:rsidP="007437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BAC">
        <w:rPr>
          <w:rFonts w:ascii="Times New Roman" w:hAnsi="Times New Roman" w:cs="Times New Roman"/>
          <w:bCs/>
          <w:sz w:val="28"/>
          <w:szCs w:val="28"/>
        </w:rPr>
        <w:t xml:space="preserve">     На основании выше изложенного можно сделать следующие выводы</w:t>
      </w:r>
      <w:r w:rsidR="008F0BED" w:rsidRPr="000C3BAC">
        <w:rPr>
          <w:rFonts w:ascii="Times New Roman" w:hAnsi="Times New Roman" w:cs="Times New Roman"/>
          <w:bCs/>
          <w:sz w:val="28"/>
          <w:szCs w:val="28"/>
        </w:rPr>
        <w:t>, что на протяжении двадцати лет:</w:t>
      </w:r>
    </w:p>
    <w:p w:rsidR="00AA4A1C" w:rsidRPr="000C3BAC" w:rsidRDefault="00442766" w:rsidP="007437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BAC">
        <w:rPr>
          <w:rFonts w:ascii="Times New Roman" w:hAnsi="Times New Roman" w:cs="Times New Roman"/>
          <w:bCs/>
          <w:sz w:val="28"/>
          <w:szCs w:val="28"/>
        </w:rPr>
        <w:t>- деятельность пре</w:t>
      </w:r>
      <w:r w:rsidR="00AA4A1C" w:rsidRPr="000C3BAC">
        <w:rPr>
          <w:rFonts w:ascii="Times New Roman" w:hAnsi="Times New Roman" w:cs="Times New Roman"/>
          <w:bCs/>
          <w:sz w:val="28"/>
          <w:szCs w:val="28"/>
        </w:rPr>
        <w:t xml:space="preserve">подавателя вуза </w:t>
      </w:r>
      <w:r w:rsidR="008F0BED" w:rsidRPr="000C3BAC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AA4A1C" w:rsidRPr="000C3BAC">
        <w:rPr>
          <w:rFonts w:ascii="Times New Roman" w:hAnsi="Times New Roman" w:cs="Times New Roman"/>
          <w:bCs/>
          <w:sz w:val="28"/>
          <w:szCs w:val="28"/>
        </w:rPr>
        <w:t>детерминирована условиями, сложившимися в системе университетского образования</w:t>
      </w:r>
      <w:r w:rsidR="008F0BED" w:rsidRPr="000C3BAC">
        <w:rPr>
          <w:rFonts w:ascii="Times New Roman" w:hAnsi="Times New Roman" w:cs="Times New Roman"/>
          <w:bCs/>
          <w:sz w:val="28"/>
          <w:szCs w:val="28"/>
        </w:rPr>
        <w:t>, вызванными процессами глобализации,  внедрением принципов Болонской декларации, сменой парадигм и образовательных стандартов</w:t>
      </w:r>
      <w:r w:rsidR="00AA4A1C" w:rsidRPr="000C3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ECB" w:rsidRPr="000C3BAC" w:rsidRDefault="00866E17" w:rsidP="007437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BA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A4A1C" w:rsidRPr="000C3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5B1" w:rsidRPr="000C3BAC">
        <w:rPr>
          <w:rFonts w:ascii="Times New Roman" w:hAnsi="Times New Roman" w:cs="Times New Roman"/>
          <w:bCs/>
          <w:sz w:val="28"/>
          <w:szCs w:val="28"/>
        </w:rPr>
        <w:t xml:space="preserve">профессиональные компетенции университетского преподавателя 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t>конкретизировались</w:t>
      </w:r>
      <w:r w:rsidR="008F0BED" w:rsidRPr="000C3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t>в рамках</w:t>
      </w:r>
      <w:r w:rsidR="008F0BED" w:rsidRPr="000C3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t>гуманистической парадигмы</w:t>
      </w:r>
      <w:r w:rsidR="00D705B1" w:rsidRPr="000C3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t xml:space="preserve">на принципах личностно-ориентированного обучения, при этом недостаточно внимания уделялось развитию методической </w:t>
      </w:r>
      <w:r w:rsidR="008F0BED" w:rsidRPr="000C3BAC">
        <w:rPr>
          <w:rFonts w:ascii="Times New Roman" w:hAnsi="Times New Roman" w:cs="Times New Roman"/>
          <w:bCs/>
          <w:sz w:val="28"/>
          <w:szCs w:val="28"/>
        </w:rPr>
        <w:t>компетенции;</w:t>
      </w:r>
    </w:p>
    <w:p w:rsidR="00ED1ECB" w:rsidRPr="000C3BAC" w:rsidRDefault="008F0BED" w:rsidP="007437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BA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t xml:space="preserve">развитие информационно-коммуникационных технологий значительным образом повлияло на образовательный контекст и особенности 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контингента обучающихся, что в свою очередь </w:t>
      </w:r>
      <w:r w:rsidR="00677A7E" w:rsidRPr="000C3BAC">
        <w:rPr>
          <w:rFonts w:ascii="Times New Roman" w:hAnsi="Times New Roman" w:cs="Times New Roman"/>
          <w:bCs/>
          <w:sz w:val="28"/>
          <w:szCs w:val="28"/>
        </w:rPr>
        <w:t>потребовало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A7E" w:rsidRPr="000C3BAC">
        <w:rPr>
          <w:rFonts w:ascii="Times New Roman" w:hAnsi="Times New Roman" w:cs="Times New Roman"/>
          <w:bCs/>
          <w:sz w:val="28"/>
          <w:szCs w:val="28"/>
        </w:rPr>
        <w:t>от преподавателя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t xml:space="preserve"> не только </w:t>
      </w:r>
      <w:r w:rsidR="00677A7E" w:rsidRPr="000C3BAC">
        <w:rPr>
          <w:rFonts w:ascii="Times New Roman" w:hAnsi="Times New Roman" w:cs="Times New Roman"/>
          <w:bCs/>
          <w:sz w:val="28"/>
          <w:szCs w:val="28"/>
        </w:rPr>
        <w:t xml:space="preserve">развитых </w:t>
      </w:r>
      <w:r w:rsidR="00ED1ECB" w:rsidRPr="000C3BAC">
        <w:rPr>
          <w:rFonts w:ascii="Times New Roman" w:hAnsi="Times New Roman" w:cs="Times New Roman"/>
          <w:bCs/>
          <w:sz w:val="28"/>
          <w:szCs w:val="28"/>
        </w:rPr>
        <w:t>пользовательских цифровых компетенций, но и компетенций цифровой дидактики;</w:t>
      </w:r>
    </w:p>
    <w:p w:rsidR="008F0BED" w:rsidRPr="000C3BAC" w:rsidRDefault="00ED1ECB" w:rsidP="007437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BA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677A7E" w:rsidRPr="000C3BAC">
        <w:rPr>
          <w:rFonts w:ascii="Times New Roman" w:hAnsi="Times New Roman" w:cs="Times New Roman"/>
          <w:bCs/>
          <w:sz w:val="28"/>
          <w:szCs w:val="28"/>
        </w:rPr>
        <w:t>вопросы обновления кадров в высшей школе остались неразрешенными и требуют гибкого взвешенного подхода к оценке эффективности деятельности преподавателей;</w:t>
      </w:r>
    </w:p>
    <w:p w:rsidR="00677A7E" w:rsidRPr="000C3BAC" w:rsidRDefault="00677A7E" w:rsidP="007437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BA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27D2" w:rsidRPr="000C3BAC">
        <w:rPr>
          <w:rFonts w:ascii="Times New Roman" w:hAnsi="Times New Roman" w:cs="Times New Roman"/>
          <w:bCs/>
          <w:sz w:val="28"/>
          <w:szCs w:val="28"/>
        </w:rPr>
        <w:t>для преподавателя вуза не утратила актуальность готовность к непрерывному образованию и профессиональному развитию.</w:t>
      </w:r>
    </w:p>
    <w:p w:rsidR="0083738D" w:rsidRPr="000C3BAC" w:rsidRDefault="0083738D" w:rsidP="007437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696B" w:rsidRPr="000C3BAC" w:rsidRDefault="00E9696B" w:rsidP="00E9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A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9696B" w:rsidRPr="000C3BAC" w:rsidRDefault="00E9696B" w:rsidP="00E9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Барабашёва</w:t>
      </w:r>
      <w:proofErr w:type="spellEnd"/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И.В.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готовности преподавателей технических вузов к образовательной деятельности/ И.В. </w:t>
      </w:r>
      <w:proofErr w:type="spellStart"/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Барабашёва</w:t>
      </w:r>
      <w:proofErr w:type="spellEnd"/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0F4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канд. </w:t>
      </w:r>
      <w:proofErr w:type="spellStart"/>
      <w:r w:rsidR="007E00F4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7E00F4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 13.00.08. Кемерово. 2020. 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 с</w:t>
      </w:r>
      <w:r w:rsidR="007E00F4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Болотин</w:t>
      </w:r>
      <w:r w:rsidR="00E81B07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И., </w:t>
      </w:r>
      <w:proofErr w:type="spellStart"/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Джамалудинов</w:t>
      </w:r>
      <w:proofErr w:type="spellEnd"/>
      <w:r w:rsidR="00E81B07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проблемы научно-педагогических кадров</w:t>
      </w:r>
      <w:r w:rsidR="00E81B07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 Болотин, Г. </w:t>
      </w:r>
      <w:proofErr w:type="spellStart"/>
      <w:r w:rsidR="00E81B07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Джамалудинов</w:t>
      </w:r>
      <w:proofErr w:type="spellEnd"/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Высшее обр</w:t>
      </w:r>
      <w:r w:rsidR="00E81B07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азование в России. 2002. № 4. 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С.21-32</w:t>
      </w: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Боровская</w:t>
      </w:r>
      <w:proofErr w:type="spellEnd"/>
      <w:r w:rsidR="00E81B07"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М.А. и др</w:t>
      </w:r>
      <w:r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Эффективный контракт как инструмент уст</w:t>
      </w:r>
      <w:r w:rsidR="00E81B07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ойчивого развития университета/ М.А. </w:t>
      </w:r>
      <w:proofErr w:type="spellStart"/>
      <w:r w:rsidR="00E81B07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Боровская</w:t>
      </w:r>
      <w:proofErr w:type="spellEnd"/>
      <w:r w:rsidR="00E81B07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// </w:t>
      </w:r>
      <w:r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Университетское у</w:t>
      </w:r>
      <w:r w:rsidR="00E81B07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правление: практика и анализ. 2022. Т. 26. № 3. </w:t>
      </w:r>
      <w:r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 100-111</w:t>
      </w: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Егорова</w:t>
      </w:r>
      <w:r w:rsidR="00E81B07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Е.В. </w:t>
      </w:r>
      <w:proofErr w:type="spellStart"/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Лопатухина</w:t>
      </w:r>
      <w:proofErr w:type="spellEnd"/>
      <w:r w:rsidR="00E81B07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Т.А.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Смена образовательных парадигм в современном российском образовании</w:t>
      </w:r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Е.В. Егорова, Т.А. </w:t>
      </w:r>
      <w:proofErr w:type="spellStart"/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Лопатухиена</w:t>
      </w:r>
      <w:proofErr w:type="spellEnd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//Вестник ТГПУ (TSPU </w:t>
      </w:r>
      <w:proofErr w:type="spellStart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Bull</w:t>
      </w:r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etin</w:t>
      </w:r>
      <w:proofErr w:type="spellEnd"/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2017. 4 (181).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С.118-122</w:t>
      </w: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Зеер</w:t>
      </w:r>
      <w:proofErr w:type="spellEnd"/>
      <w:r w:rsidR="00E81B07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Э.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Ф., </w:t>
      </w:r>
      <w:proofErr w:type="spellStart"/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Сыманюк</w:t>
      </w:r>
      <w:proofErr w:type="spellEnd"/>
      <w:r w:rsidR="00E81B07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Э.Э. </w:t>
      </w:r>
      <w:proofErr w:type="spellStart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Компетентностный</w:t>
      </w:r>
      <w:proofErr w:type="spellEnd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к модернизации профессионального образования/</w:t>
      </w:r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 </w:t>
      </w:r>
      <w:proofErr w:type="spellStart"/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Зеер</w:t>
      </w:r>
      <w:proofErr w:type="spellEnd"/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Э.Э. </w:t>
      </w:r>
      <w:proofErr w:type="spellStart"/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Сыманюк</w:t>
      </w:r>
      <w:proofErr w:type="spellEnd"/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 Высшее образование в России.  2006.  №4.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23-30</w:t>
      </w: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Исаева</w:t>
      </w:r>
      <w:r w:rsidR="00E81B07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Т.Е.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роли преподавателя высшей школы в современном обществе/ </w:t>
      </w:r>
      <w:r w:rsidR="00E81B07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Т.Е. Исаева// Интеграция образования. 2003. № 1.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19 - 22</w:t>
      </w: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Исаева</w:t>
      </w:r>
      <w:r w:rsidR="00AF0D59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Т.Е.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ориентированный подход к оценке деятельности преподавателя высшей школы/</w:t>
      </w:r>
      <w:r w:rsidR="00AF0D59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Исаева// Интеграция образования. 2002.  № 4. 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С. 67 – 71</w:t>
      </w: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Исаева</w:t>
      </w:r>
      <w:r w:rsidR="00AF0D59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Т.Е.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как субъект качества образования/ </w:t>
      </w:r>
      <w:r w:rsidR="00AF0D59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Исаева// Высшее образование в России. 2003.  №2. 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С. 17-23</w:t>
      </w:r>
    </w:p>
    <w:p w:rsidR="0083738D" w:rsidRPr="000C3BAC" w:rsidRDefault="0083738D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Исаева</w:t>
      </w:r>
      <w:r w:rsidR="00AF0D59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Т.Е.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Цифровой имидж преподавателя высшей школы: теоретическое обоснование целесообразности создания/ </w:t>
      </w:r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Т.Е. Исаева//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Общество: социология, психология, педагогика. 2022. № 7. С. 130–138</w:t>
      </w:r>
    </w:p>
    <w:p w:rsidR="00E9696B" w:rsidRPr="000C3BAC" w:rsidRDefault="002237E7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Кокоева</w:t>
      </w:r>
      <w:proofErr w:type="spellEnd"/>
      <w:r w:rsidR="00AF0D59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Р.Т., 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Хетагов</w:t>
      </w:r>
      <w:proofErr w:type="spellEnd"/>
      <w:r w:rsidR="00AF0D59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В.К.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компетенции преподавателя высшей школы/ </w:t>
      </w:r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Р.Т. </w:t>
      </w:r>
      <w:proofErr w:type="spellStart"/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Кокоева</w:t>
      </w:r>
      <w:proofErr w:type="spellEnd"/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В.К. </w:t>
      </w:r>
      <w:proofErr w:type="spellStart"/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Хетагов</w:t>
      </w:r>
      <w:proofErr w:type="spellEnd"/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Современные </w:t>
      </w:r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проблемы науки и образования. </w:t>
      </w:r>
      <w:r w:rsidR="00AF0D59" w:rsidRPr="0096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2019. </w:t>
      </w:r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3. [Электронный ресурс]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https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science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education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article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view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id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=28800</w:t>
      </w:r>
      <w:r w:rsidR="00E9696B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38D" w:rsidRPr="000C3BAC" w:rsidRDefault="002237E7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Костина</w:t>
      </w:r>
      <w:r w:rsidR="00AF0D59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Н.И.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деятельности преподавателя вуза как фактор повышения его профессионально-педагогической подготовки (анализ опыта высшей школы США)/ </w:t>
      </w:r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Н.И. Костина//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Гуманитарные и с</w:t>
      </w:r>
      <w:r w:rsidR="00AF0D59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оциально-экономические науки. 2005. № 4(19).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220 - 222</w:t>
      </w:r>
    </w:p>
    <w:p w:rsidR="0083738D" w:rsidRPr="000C3BAC" w:rsidRDefault="002237E7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Крылова</w:t>
      </w:r>
      <w:r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О.Н., 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Даутова</w:t>
      </w:r>
      <w:proofErr w:type="spellEnd"/>
      <w:r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О.Б. </w:t>
      </w:r>
      <w:r w:rsidR="0083738D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«Профиль компетенций» преподавателя высшей школы как инструмент </w:t>
      </w:r>
      <w:r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его профессионального развития/ О.Н. Крылова, О.Б. </w:t>
      </w:r>
      <w:proofErr w:type="spellStart"/>
      <w:r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Даутова</w:t>
      </w:r>
      <w:proofErr w:type="spellEnd"/>
      <w:r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//  Человек и образование.  2016. № 2 (47). </w:t>
      </w:r>
      <w:r w:rsidR="0083738D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 11-15</w:t>
      </w:r>
    </w:p>
    <w:p w:rsidR="0083738D" w:rsidRPr="000C3BAC" w:rsidRDefault="002237E7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Лукаш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С.Н.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Цивилизационная парадигма модернизации отечественного образования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С.Н. Лукаш// Педагогика.  2022. №4.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26 – 37</w:t>
      </w:r>
    </w:p>
    <w:p w:rsidR="0083738D" w:rsidRPr="000C3BAC" w:rsidRDefault="002237E7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Мелёхина</w:t>
      </w:r>
      <w:proofErr w:type="spellEnd"/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Е.А.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Парадигмы образования: от традиционной к 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когнитивно</w:t>
      </w:r>
      <w:proofErr w:type="spellEnd"/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-информационной/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Е.А. </w:t>
      </w:r>
      <w:proofErr w:type="spellStart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Мелёхина</w:t>
      </w:r>
      <w:proofErr w:type="spellEnd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Когнитивные исследования языка.  2022.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3(50). С. 825-828</w:t>
      </w:r>
    </w:p>
    <w:p w:rsidR="0083738D" w:rsidRPr="000C3BAC" w:rsidRDefault="002237E7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Мелёхина</w:t>
      </w:r>
      <w:proofErr w:type="spellEnd"/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Е.А, 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Барабашёва</w:t>
      </w:r>
      <w:proofErr w:type="spellEnd"/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И.В.</w:t>
      </w:r>
      <w:r w:rsidR="0083738D" w:rsidRPr="000C3B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 высшей школы в контексте реформы образования/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</w:t>
      </w:r>
      <w:proofErr w:type="spellStart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Мелёхина</w:t>
      </w:r>
      <w:proofErr w:type="spellEnd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И.В. </w:t>
      </w:r>
      <w:proofErr w:type="spellStart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Барабашёва</w:t>
      </w:r>
      <w:proofErr w:type="spellEnd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Сборник научных трудов Новосибирского государственного технического университета.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2007. №4 (50).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131-140</w:t>
      </w:r>
    </w:p>
    <w:p w:rsidR="0083738D" w:rsidRPr="000C3BAC" w:rsidRDefault="002237E7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Павлов</w:t>
      </w:r>
      <w:r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С.С., Яковлева</w:t>
      </w:r>
      <w:r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Л.А. </w:t>
      </w:r>
      <w:r w:rsidR="0083738D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Эффективный контракт/</w:t>
      </w:r>
      <w:r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С.С. Павлов, Л.А. Яковлева// Аккредитация в образовании. 2017.</w:t>
      </w:r>
      <w:r w:rsidR="0083738D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1(93</w:t>
      </w:r>
      <w:r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). </w:t>
      </w:r>
      <w:r w:rsidR="0083738D" w:rsidRPr="000C3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 50-51</w:t>
      </w:r>
    </w:p>
    <w:p w:rsidR="0083738D" w:rsidRPr="000C3BAC" w:rsidRDefault="00462CB5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Резник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С.Д., Вдовина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О.А.</w:t>
      </w:r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становится преподавателем: мотивы выбора педагогической деятельности в вузе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/ С.Д. Резник, О.А. Вдовина</w:t>
      </w:r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Университетское управление: практика 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анализ. 2015. №</w:t>
      </w:r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С. 112–119</w:t>
      </w:r>
    </w:p>
    <w:p w:rsidR="0083738D" w:rsidRPr="000C3BAC" w:rsidRDefault="00462CB5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Резник, С.Д., Вдовина</w:t>
      </w:r>
      <w:r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О.А.</w:t>
      </w:r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компетенции преподавателя современного университета: механизмы управ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формированием и развитием</w:t>
      </w:r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Резник, О.А. Вдовина//</w:t>
      </w:r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</w:t>
      </w:r>
      <w:proofErr w:type="spellEnd"/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ун-та. Сер. 20. Педагогическое образование. 2</w:t>
      </w:r>
      <w:r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017. №1. </w:t>
      </w:r>
      <w:r w:rsidR="0083738D" w:rsidRPr="000C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67 – 83</w:t>
      </w:r>
    </w:p>
    <w:p w:rsidR="0083738D" w:rsidRPr="000C3BAC" w:rsidRDefault="00462CB5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Романова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К.С.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технологии и современные проблемы образования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К.С. Романова// Философия образования.  2013. № 6 (51).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155-160</w:t>
      </w:r>
    </w:p>
    <w:p w:rsidR="0083738D" w:rsidRPr="000C3BAC" w:rsidRDefault="00462CB5" w:rsidP="0083738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Скафа</w:t>
      </w:r>
      <w:proofErr w:type="spellEnd"/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Е.И.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Евсеева</w:t>
      </w:r>
      <w:r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Е.Г., Борисов,</w:t>
      </w:r>
      <w:r w:rsidR="0083738D" w:rsidRPr="000C3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А.А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Трансформация методической компетентности преподавателя высшей школы с позиции новой философии опережающего образования/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Е.И. </w:t>
      </w:r>
      <w:proofErr w:type="spellStart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Скафа</w:t>
      </w:r>
      <w:proofErr w:type="spellEnd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Е.Г. </w:t>
      </w:r>
      <w:proofErr w:type="gramStart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Евсеева,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proofErr w:type="gramEnd"/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Борисов// 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Человеческий капитал. 2022. </w:t>
      </w:r>
      <w:r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</w:t>
      </w:r>
      <w:r w:rsidR="0083738D" w:rsidRPr="000C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 № 5 (161).  С. 28-35.</w:t>
      </w:r>
    </w:p>
    <w:p w:rsidR="00E9696B" w:rsidRPr="000C3BAC" w:rsidRDefault="00E9696B" w:rsidP="00E96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38D" w:rsidRPr="000C3BAC" w:rsidRDefault="0083738D" w:rsidP="00E96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38D" w:rsidRDefault="0083738D" w:rsidP="00E96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BAC" w:rsidRDefault="000C3BAC" w:rsidP="00E96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BAC" w:rsidRDefault="000C3BAC" w:rsidP="00E96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BAC" w:rsidRDefault="000C3BAC" w:rsidP="00E96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BAC" w:rsidRDefault="000C3BAC" w:rsidP="00E96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C3BAC" w:rsidSect="00BD5D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E91"/>
    <w:multiLevelType w:val="hybridMultilevel"/>
    <w:tmpl w:val="62CA4632"/>
    <w:lvl w:ilvl="0" w:tplc="7556F3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B1"/>
    <w:rsid w:val="00073E0D"/>
    <w:rsid w:val="000C3BAC"/>
    <w:rsid w:val="000C3D4B"/>
    <w:rsid w:val="000D510F"/>
    <w:rsid w:val="000E7499"/>
    <w:rsid w:val="001169C6"/>
    <w:rsid w:val="0019458A"/>
    <w:rsid w:val="001E15CF"/>
    <w:rsid w:val="001F7172"/>
    <w:rsid w:val="002200B1"/>
    <w:rsid w:val="002237E7"/>
    <w:rsid w:val="002451A9"/>
    <w:rsid w:val="002D6AE0"/>
    <w:rsid w:val="00302E50"/>
    <w:rsid w:val="00311138"/>
    <w:rsid w:val="00342F11"/>
    <w:rsid w:val="00372290"/>
    <w:rsid w:val="00380156"/>
    <w:rsid w:val="00396980"/>
    <w:rsid w:val="003B4CA2"/>
    <w:rsid w:val="003C50D9"/>
    <w:rsid w:val="003C5DCB"/>
    <w:rsid w:val="003D0F04"/>
    <w:rsid w:val="00442766"/>
    <w:rsid w:val="00462CB5"/>
    <w:rsid w:val="00477C58"/>
    <w:rsid w:val="004A44BA"/>
    <w:rsid w:val="004B1F69"/>
    <w:rsid w:val="00504D35"/>
    <w:rsid w:val="00511F9E"/>
    <w:rsid w:val="00576C6F"/>
    <w:rsid w:val="00580F62"/>
    <w:rsid w:val="005B4895"/>
    <w:rsid w:val="005C5AD7"/>
    <w:rsid w:val="005F55A0"/>
    <w:rsid w:val="00602D2E"/>
    <w:rsid w:val="00617E91"/>
    <w:rsid w:val="0064546F"/>
    <w:rsid w:val="006778C0"/>
    <w:rsid w:val="00677A7E"/>
    <w:rsid w:val="00681C66"/>
    <w:rsid w:val="006A6653"/>
    <w:rsid w:val="0074371F"/>
    <w:rsid w:val="00753615"/>
    <w:rsid w:val="007C24A5"/>
    <w:rsid w:val="007E00F4"/>
    <w:rsid w:val="007F4D98"/>
    <w:rsid w:val="0083738D"/>
    <w:rsid w:val="00840504"/>
    <w:rsid w:val="00866E17"/>
    <w:rsid w:val="00873CF3"/>
    <w:rsid w:val="008A164D"/>
    <w:rsid w:val="008A60A9"/>
    <w:rsid w:val="008F0BED"/>
    <w:rsid w:val="00936C50"/>
    <w:rsid w:val="00967B30"/>
    <w:rsid w:val="009814D7"/>
    <w:rsid w:val="009B60EF"/>
    <w:rsid w:val="009F3DFA"/>
    <w:rsid w:val="00A54D22"/>
    <w:rsid w:val="00A81D1C"/>
    <w:rsid w:val="00AA26B8"/>
    <w:rsid w:val="00AA4A1C"/>
    <w:rsid w:val="00AF0D59"/>
    <w:rsid w:val="00B30D23"/>
    <w:rsid w:val="00B51304"/>
    <w:rsid w:val="00B607A1"/>
    <w:rsid w:val="00BB60D2"/>
    <w:rsid w:val="00BD00C6"/>
    <w:rsid w:val="00BD5DF4"/>
    <w:rsid w:val="00C77395"/>
    <w:rsid w:val="00CA0377"/>
    <w:rsid w:val="00CA2E45"/>
    <w:rsid w:val="00CF62E9"/>
    <w:rsid w:val="00D168A8"/>
    <w:rsid w:val="00D535C6"/>
    <w:rsid w:val="00D705B1"/>
    <w:rsid w:val="00DC27D2"/>
    <w:rsid w:val="00DC3EA7"/>
    <w:rsid w:val="00DF7315"/>
    <w:rsid w:val="00E63B35"/>
    <w:rsid w:val="00E81B07"/>
    <w:rsid w:val="00E9696B"/>
    <w:rsid w:val="00ED1ECB"/>
    <w:rsid w:val="00F0608D"/>
    <w:rsid w:val="00F467F7"/>
    <w:rsid w:val="00FA58E4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DBCE"/>
  <w15:docId w15:val="{EFE94BB0-BD69-4C1D-9F6D-705B4B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B35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535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35C6"/>
  </w:style>
  <w:style w:type="character" w:customStyle="1" w:styleId="20">
    <w:name w:val="Заголовок 2 Знак"/>
    <w:basedOn w:val="a0"/>
    <w:link w:val="2"/>
    <w:uiPriority w:val="9"/>
    <w:semiHidden/>
    <w:rsid w:val="007C2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3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633C-F9E4-4484-B556-34872D38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 Елена Анатольевна</dc:creator>
  <cp:lastModifiedBy>Мелехина Елена Анатольевна</cp:lastModifiedBy>
  <cp:revision>2</cp:revision>
  <dcterms:created xsi:type="dcterms:W3CDTF">2023-03-13T03:11:00Z</dcterms:created>
  <dcterms:modified xsi:type="dcterms:W3CDTF">2023-03-13T03:11:00Z</dcterms:modified>
</cp:coreProperties>
</file>